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CDDC"/>
        <w:tblLook w:val="04A0" w:firstRow="1" w:lastRow="0" w:firstColumn="1" w:lastColumn="0" w:noHBand="0" w:noVBand="1"/>
      </w:tblPr>
      <w:tblGrid>
        <w:gridCol w:w="4535"/>
        <w:gridCol w:w="4535"/>
      </w:tblGrid>
      <w:tr w:rsidR="002C08D3" w:rsidRPr="007144C6" w14:paraId="31D426E9" w14:textId="77777777" w:rsidTr="00691651">
        <w:tc>
          <w:tcPr>
            <w:tcW w:w="9070" w:type="dxa"/>
            <w:gridSpan w:val="2"/>
            <w:tcBorders>
              <w:bottom w:val="single" w:sz="4" w:space="0" w:color="000000"/>
            </w:tcBorders>
            <w:shd w:val="clear" w:color="auto" w:fill="E5B8B7"/>
          </w:tcPr>
          <w:p w14:paraId="119C3CC6" w14:textId="77777777" w:rsidR="002C08D3" w:rsidRPr="002C08D3" w:rsidRDefault="002C08D3" w:rsidP="002C08D3">
            <w:pPr>
              <w:pStyle w:val="HeadingCentred"/>
            </w:pPr>
            <w:r w:rsidRPr="007144C6">
              <w:t xml:space="preserve">Engagement Letter </w:t>
            </w:r>
            <w:r w:rsidRPr="002C08D3">
              <w:t>– Australian Financial Services Licence</w:t>
            </w:r>
          </w:p>
        </w:tc>
      </w:tr>
      <w:tr w:rsidR="002C08D3" w:rsidRPr="00E728C4" w14:paraId="2B8D9818" w14:textId="77777777" w:rsidTr="00691651">
        <w:tc>
          <w:tcPr>
            <w:tcW w:w="9070" w:type="dxa"/>
            <w:gridSpan w:val="2"/>
            <w:shd w:val="clear" w:color="auto" w:fill="D9D9D9"/>
          </w:tcPr>
          <w:p w14:paraId="32E58E37" w14:textId="77777777" w:rsidR="002C08D3" w:rsidRPr="00691651" w:rsidRDefault="002C08D3" w:rsidP="00EC4CA0">
            <w:pPr>
              <w:pStyle w:val="Tableheading-leftaligned"/>
              <w:rPr>
                <w:rFonts w:eastAsia="Calibri"/>
              </w:rPr>
            </w:pPr>
            <w:r w:rsidRPr="00691651">
              <w:t>Application</w:t>
            </w:r>
          </w:p>
        </w:tc>
      </w:tr>
      <w:tr w:rsidR="002C08D3" w:rsidRPr="00E728C4" w14:paraId="3F60D5FA" w14:textId="77777777" w:rsidTr="00D31E38">
        <w:tc>
          <w:tcPr>
            <w:tcW w:w="4535" w:type="dxa"/>
            <w:shd w:val="clear" w:color="auto" w:fill="D9D9D9"/>
          </w:tcPr>
          <w:p w14:paraId="72108876" w14:textId="77777777" w:rsidR="002C08D3" w:rsidRPr="00691651" w:rsidRDefault="002C08D3" w:rsidP="00EC4CA0">
            <w:pPr>
              <w:pStyle w:val="Tableheading-leftaligned"/>
              <w:rPr>
                <w:rFonts w:eastAsia="Calibri"/>
              </w:rPr>
            </w:pPr>
            <w:r w:rsidRPr="00691651">
              <w:t>Type of audit and assurance work:</w:t>
            </w:r>
          </w:p>
        </w:tc>
        <w:tc>
          <w:tcPr>
            <w:tcW w:w="4535" w:type="dxa"/>
            <w:shd w:val="clear" w:color="auto" w:fill="D9D9D9"/>
          </w:tcPr>
          <w:p w14:paraId="7F501C76" w14:textId="77777777" w:rsidR="002C08D3" w:rsidRPr="00691651" w:rsidRDefault="002C08D3" w:rsidP="00EC4CA0">
            <w:pPr>
              <w:pStyle w:val="Tableheading-leftaligned"/>
            </w:pPr>
            <w:r w:rsidRPr="00691651">
              <w:t>Type of entities:</w:t>
            </w:r>
          </w:p>
        </w:tc>
      </w:tr>
      <w:tr w:rsidR="002C08D3" w:rsidRPr="007144C6" w14:paraId="325E8D02" w14:textId="77777777" w:rsidTr="00D31E38">
        <w:tc>
          <w:tcPr>
            <w:tcW w:w="4535" w:type="dxa"/>
            <w:shd w:val="clear" w:color="auto" w:fill="D9D9D9"/>
          </w:tcPr>
          <w:p w14:paraId="00FD9C16" w14:textId="77777777" w:rsidR="002C08D3" w:rsidRPr="002C08D3" w:rsidRDefault="002C08D3" w:rsidP="002C08D3">
            <w:pPr>
              <w:pStyle w:val="Tablebullet"/>
            </w:pPr>
            <w:r w:rsidRPr="007144C6">
              <w:t>These instructions apply to Australian Financial Services</w:t>
            </w:r>
            <w:r w:rsidRPr="002C08D3">
              <w:t xml:space="preserve"> (AFS) licence assurance engagements.</w:t>
            </w:r>
          </w:p>
          <w:p w14:paraId="1C599751" w14:textId="77777777" w:rsidR="002C08D3" w:rsidRPr="00D61888" w:rsidRDefault="002C08D3" w:rsidP="002C08D3">
            <w:pPr>
              <w:pStyle w:val="SingleLineText-Half"/>
            </w:pPr>
          </w:p>
        </w:tc>
        <w:tc>
          <w:tcPr>
            <w:tcW w:w="4535" w:type="dxa"/>
            <w:shd w:val="clear" w:color="auto" w:fill="D9D9D9"/>
          </w:tcPr>
          <w:p w14:paraId="340EAF0E" w14:textId="74BD8517" w:rsidR="002C08D3" w:rsidRPr="002C08D3" w:rsidRDefault="000F0DD4" w:rsidP="002C08D3">
            <w:pPr>
              <w:pStyle w:val="Tablebullet"/>
            </w:pPr>
            <w:r>
              <w:t>auditees</w:t>
            </w:r>
            <w:r w:rsidR="002C08D3" w:rsidRPr="007144C6">
              <w:t xml:space="preserve"> that hold an AFS </w:t>
            </w:r>
            <w:r w:rsidR="002C08D3" w:rsidRPr="002C08D3">
              <w:t>licence.</w:t>
            </w:r>
          </w:p>
        </w:tc>
      </w:tr>
      <w:tr w:rsidR="002C08D3" w:rsidRPr="007144C6" w14:paraId="63DDF585" w14:textId="77777777" w:rsidTr="00691651">
        <w:tc>
          <w:tcPr>
            <w:tcW w:w="9070" w:type="dxa"/>
            <w:gridSpan w:val="2"/>
            <w:shd w:val="clear" w:color="auto" w:fill="D9D9D9"/>
          </w:tcPr>
          <w:p w14:paraId="70544A8C" w14:textId="77777777" w:rsidR="002C08D3" w:rsidRPr="002C08D3" w:rsidRDefault="002C08D3" w:rsidP="002C08D3">
            <w:pPr>
              <w:pStyle w:val="Tableheading-leftaligned"/>
            </w:pPr>
            <w:r w:rsidRPr="00C8080D">
              <w:t>Instructions</w:t>
            </w:r>
          </w:p>
          <w:p w14:paraId="6CBCC39F" w14:textId="77777777" w:rsidR="002C08D3" w:rsidRPr="002C08D3" w:rsidRDefault="002C08D3" w:rsidP="002C08D3">
            <w:pPr>
              <w:pStyle w:val="Tabletext"/>
            </w:pPr>
            <w:r w:rsidRPr="007144C6">
              <w:t xml:space="preserve">The Engagement Controller (EC) </w:t>
            </w:r>
            <w:r w:rsidRPr="002C08D3">
              <w:t>should:</w:t>
            </w:r>
          </w:p>
          <w:p w14:paraId="20A99C6E" w14:textId="77777777" w:rsidR="002C08D3" w:rsidRPr="002C08D3" w:rsidRDefault="002C08D3" w:rsidP="002C08D3">
            <w:pPr>
              <w:pStyle w:val="Tablebullet"/>
            </w:pPr>
            <w:r w:rsidRPr="007144C6">
              <w:t xml:space="preserve">tailor and issue this engagement letter to </w:t>
            </w:r>
            <w:r w:rsidRPr="002C08D3">
              <w:t>auditees that require an audit and review of compliance with the terms of an AFS licence</w:t>
            </w:r>
          </w:p>
          <w:p w14:paraId="25E2F092" w14:textId="77777777" w:rsidR="002C08D3" w:rsidRPr="002C08D3" w:rsidRDefault="002C08D3" w:rsidP="002C08D3">
            <w:pPr>
              <w:pStyle w:val="Tablebullet"/>
            </w:pPr>
            <w:r w:rsidRPr="007144C6">
              <w:t>consider the Audit Office’s reporting responsibilities to those charged with governance</w:t>
            </w:r>
          </w:p>
          <w:p w14:paraId="0E33C4E5" w14:textId="77777777" w:rsidR="002C08D3" w:rsidRPr="002C08D3" w:rsidRDefault="002C08D3" w:rsidP="002C08D3">
            <w:pPr>
              <w:pStyle w:val="Tablebullet"/>
            </w:pPr>
            <w:r>
              <w:t xml:space="preserve">assess whether an </w:t>
            </w:r>
            <w:hyperlink w:anchor="Acknowledgement_of_Terms" w:history="1">
              <w:r w:rsidRPr="002C08D3">
                <w:rPr>
                  <w:rStyle w:val="Hyperlink"/>
                </w:rPr>
                <w:t>Acknowledgement of Terms</w:t>
              </w:r>
            </w:hyperlink>
            <w:r w:rsidRPr="002C08D3">
              <w:t xml:space="preserve"> needs to be signed</w:t>
            </w:r>
          </w:p>
          <w:p w14:paraId="73152CFA" w14:textId="2E0F0D41" w:rsidR="002C08D3" w:rsidRPr="002C08D3" w:rsidRDefault="002C08D3" w:rsidP="002C08D3">
            <w:pPr>
              <w:pStyle w:val="Tablebullet"/>
            </w:pPr>
            <w:r w:rsidRPr="007144C6">
              <w:t>consider other potential reporting responsibilities required by s</w:t>
            </w:r>
            <w:r w:rsidRPr="002C08D3">
              <w:t xml:space="preserve">ection 990K of the </w:t>
            </w:r>
            <w:hyperlink r:id="rId9" w:history="1">
              <w:r w:rsidR="00C6273A" w:rsidRPr="00D31E38">
                <w:rPr>
                  <w:rStyle w:val="Hyperlink-Italic"/>
                </w:rPr>
                <w:t>Corporations Act 2001</w:t>
              </w:r>
            </w:hyperlink>
            <w:r w:rsidR="00C6273A" w:rsidRPr="00C6273A" w:rsidDel="00C6273A">
              <w:rPr>
                <w:rStyle w:val="Italic"/>
              </w:rPr>
              <w:t xml:space="preserve"> </w:t>
            </w:r>
            <w:r w:rsidR="00C6273A">
              <w:t xml:space="preserve">(Corps Act) </w:t>
            </w:r>
            <w:r w:rsidRPr="002C08D3">
              <w:t>(auditors must report certain matters to ASIC within seven days of becoming aware of the matter)</w:t>
            </w:r>
          </w:p>
          <w:p w14:paraId="0E6B5DF9" w14:textId="127C484A" w:rsidR="002C08D3" w:rsidRPr="00691651" w:rsidRDefault="002C08D3" w:rsidP="00EC4CA0">
            <w:pPr>
              <w:pStyle w:val="Tablebullet"/>
            </w:pPr>
            <w:r w:rsidRPr="00EC4CA0">
              <w:t>issue a revised letter if there is a change in the nature or terms of the engagement change and the proposed change is justified and permissible under AFS licensees provisions within the</w:t>
            </w:r>
            <w:r w:rsidR="00C6273A">
              <w:t xml:space="preserve"> Corps Act</w:t>
            </w:r>
            <w:r w:rsidRPr="00EC4CA0">
              <w:t xml:space="preserve"> </w:t>
            </w:r>
          </w:p>
          <w:p w14:paraId="4800C357" w14:textId="514FE2C7" w:rsidR="002C08D3" w:rsidRPr="002C08D3" w:rsidRDefault="002C08D3" w:rsidP="002C08D3">
            <w:pPr>
              <w:pStyle w:val="Tablebullet"/>
            </w:pPr>
            <w:r w:rsidRPr="007144C6">
              <w:t xml:space="preserve">refer to the relevant Auditing Standards (e.g. </w:t>
            </w:r>
            <w:hyperlink r:id="rId10" w:history="1">
              <w:r w:rsidRPr="002C08D3">
                <w:rPr>
                  <w:rStyle w:val="Hyperlink"/>
                </w:rPr>
                <w:t>ASA 210</w:t>
              </w:r>
            </w:hyperlink>
            <w:r w:rsidRPr="002C08D3">
              <w:t xml:space="preserve">, </w:t>
            </w:r>
            <w:hyperlink r:id="rId11" w:history="1">
              <w:r w:rsidRPr="002C08D3">
                <w:rPr>
                  <w:rStyle w:val="Hyperlink"/>
                </w:rPr>
                <w:t>ASAE 3000</w:t>
              </w:r>
            </w:hyperlink>
            <w:r w:rsidRPr="002C08D3">
              <w:t xml:space="preserve">, </w:t>
            </w:r>
            <w:hyperlink r:id="rId12" w:history="1">
              <w:r w:rsidRPr="002C08D3">
                <w:rPr>
                  <w:rStyle w:val="Hyperlink"/>
                </w:rPr>
                <w:t>ASAE 3100</w:t>
              </w:r>
            </w:hyperlink>
            <w:r w:rsidRPr="002C08D3">
              <w:t xml:space="preserve">, </w:t>
            </w:r>
            <w:hyperlink r:id="rId13" w:history="1">
              <w:r w:rsidRPr="002C08D3">
                <w:rPr>
                  <w:rStyle w:val="Hyperlink"/>
                </w:rPr>
                <w:t>ASAE 3150</w:t>
              </w:r>
            </w:hyperlink>
            <w:r w:rsidRPr="002C08D3">
              <w:t xml:space="preserve">, </w:t>
            </w:r>
            <w:hyperlink r:id="rId14" w:history="1">
              <w:r w:rsidRPr="002C08D3">
                <w:rPr>
                  <w:rStyle w:val="Hyperlink"/>
                </w:rPr>
                <w:t>ASAE 3450</w:t>
              </w:r>
            </w:hyperlink>
            <w:r w:rsidRPr="002C08D3">
              <w:t xml:space="preserve">, </w:t>
            </w:r>
            <w:hyperlink r:id="rId15" w:history="1">
              <w:r w:rsidRPr="002C08D3">
                <w:rPr>
                  <w:rStyle w:val="Hyperlink"/>
                </w:rPr>
                <w:t>APES 305</w:t>
              </w:r>
            </w:hyperlink>
            <w:r w:rsidRPr="002C08D3">
              <w:t>).</w:t>
            </w:r>
          </w:p>
          <w:p w14:paraId="6052CF0C" w14:textId="461E04FA" w:rsidR="002C08D3" w:rsidRPr="002C08D3" w:rsidRDefault="002C08D3" w:rsidP="002C08D3">
            <w:pPr>
              <w:pStyle w:val="Tablebullet"/>
            </w:pPr>
            <w:r>
              <w:t xml:space="preserve">refer to the </w:t>
            </w:r>
            <w:hyperlink r:id="rId16" w:history="1">
              <w:r w:rsidRPr="00DE5BA0">
                <w:rPr>
                  <w:rStyle w:val="Hyperlink"/>
                </w:rPr>
                <w:t>ASIC website</w:t>
              </w:r>
            </w:hyperlink>
            <w:r w:rsidRPr="002C08D3">
              <w:t xml:space="preserve"> for information on the AFS Licence and for Forms FS 70 and FS 71</w:t>
            </w:r>
            <w:r w:rsidR="00DE5BA0">
              <w:t>.</w:t>
            </w:r>
          </w:p>
        </w:tc>
      </w:tr>
      <w:tr w:rsidR="002C08D3" w:rsidRPr="007144C6" w14:paraId="3C3427D1" w14:textId="77777777" w:rsidTr="00691651">
        <w:tc>
          <w:tcPr>
            <w:tcW w:w="9070" w:type="dxa"/>
            <w:gridSpan w:val="2"/>
            <w:shd w:val="clear" w:color="auto" w:fill="BDBFCE"/>
          </w:tcPr>
          <w:p w14:paraId="5520DA50" w14:textId="77777777" w:rsidR="002C08D3" w:rsidRPr="002C08D3" w:rsidRDefault="002C08D3" w:rsidP="002C08D3">
            <w:pPr>
              <w:pStyle w:val="Tableheading-leftaligned"/>
            </w:pPr>
            <w:r w:rsidRPr="00C233C2">
              <w:t xml:space="preserve">Additional instructions for </w:t>
            </w:r>
            <w:r w:rsidRPr="002C08D3">
              <w:t>Audit Service Providers (ASPs)</w:t>
            </w:r>
          </w:p>
          <w:p w14:paraId="68641796" w14:textId="77777777" w:rsidR="002C08D3" w:rsidRPr="002C08D3" w:rsidRDefault="002C08D3" w:rsidP="002C08D3">
            <w:pPr>
              <w:pStyle w:val="Tabletext"/>
            </w:pPr>
            <w:r w:rsidRPr="00343385">
              <w:t xml:space="preserve">This </w:t>
            </w:r>
            <w:r w:rsidRPr="002C08D3">
              <w:t xml:space="preserve">engagement letter needs to be signed and issued in electronic format by the EC, not the ASP partner or staff. Before sending the engagement letter to the EC to review, sign and issue, the ASP should perform the actions listed above. </w:t>
            </w:r>
          </w:p>
          <w:p w14:paraId="62E9BE3D" w14:textId="44EDF1E9" w:rsidR="002C08D3" w:rsidRPr="002C08D3" w:rsidRDefault="002C08D3" w:rsidP="002C08D3">
            <w:pPr>
              <w:pStyle w:val="Tabletext"/>
            </w:pPr>
            <w:r>
              <w:t xml:space="preserve">The ASP should </w:t>
            </w:r>
            <w:r w:rsidRPr="002C08D3">
              <w:t xml:space="preserve">prepare a revised engagement letter for the EC to reissue if there is a change in nature or terms of the engagement, and the change is justified and permissible under AFS licensees provisions within the </w:t>
            </w:r>
            <w:r w:rsidR="000F2F75">
              <w:t>Corps Act</w:t>
            </w:r>
            <w:r w:rsidRPr="002C08D3">
              <w:t>.</w:t>
            </w:r>
          </w:p>
        </w:tc>
      </w:tr>
      <w:tr w:rsidR="002C08D3" w:rsidRPr="007144C6" w14:paraId="7FA7FFA4" w14:textId="77777777" w:rsidTr="00691651">
        <w:tc>
          <w:tcPr>
            <w:tcW w:w="9070" w:type="dxa"/>
            <w:gridSpan w:val="2"/>
            <w:shd w:val="clear" w:color="auto" w:fill="D9D9D9" w:themeFill="background1" w:themeFillShade="D9"/>
          </w:tcPr>
          <w:p w14:paraId="37E847DB" w14:textId="77777777" w:rsidR="002C08D3" w:rsidRPr="002C08D3" w:rsidRDefault="002C08D3" w:rsidP="002C08D3">
            <w:pPr>
              <w:pStyle w:val="Tableheading-leftaligned"/>
            </w:pPr>
            <w:r>
              <w:t>I</w:t>
            </w:r>
            <w:r w:rsidRPr="002C08D3">
              <w:t>ssuing and signing</w:t>
            </w:r>
          </w:p>
          <w:p w14:paraId="6519689C" w14:textId="722A2240" w:rsidR="002C08D3" w:rsidRPr="002C08D3" w:rsidRDefault="002C08D3" w:rsidP="002C08D3">
            <w:pPr>
              <w:pStyle w:val="Tabletext"/>
            </w:pPr>
            <w:r w:rsidRPr="005805D3">
              <w:t xml:space="preserve">The engagement letter is generally addressed to the </w:t>
            </w:r>
            <w:r w:rsidRPr="002C08D3">
              <w:t xml:space="preserve">Chief Executive / Chair / Managing Director and relevant persons charged with governance. Where practical, the EC and relevant team members should formally present the engagement letter to the Audit and Risk Committee (ARC) for auditees that have an ARC and / or Board of Directors. If meetings with these bodies are not planned for some time, the EC may consider discussing the engagement letter with the </w:t>
            </w:r>
            <w:r w:rsidR="00F67DB3">
              <w:t xml:space="preserve">ARC Chair and </w:t>
            </w:r>
            <w:r w:rsidRPr="002C08D3">
              <w:t>Chief Executive / Chair / Managing Director prior to the meeting.</w:t>
            </w:r>
          </w:p>
          <w:p w14:paraId="1ACF1086" w14:textId="77777777" w:rsidR="002C08D3" w:rsidRPr="002C08D3" w:rsidRDefault="002C08D3" w:rsidP="002C08D3">
            <w:pPr>
              <w:pStyle w:val="Tabletext"/>
            </w:pPr>
            <w:r w:rsidRPr="00675794">
              <w:t xml:space="preserve">The </w:t>
            </w:r>
            <w:r w:rsidRPr="002C08D3">
              <w:t>auditee is not required to sign the Acknowledgement of Terms each year unless:</w:t>
            </w:r>
          </w:p>
          <w:p w14:paraId="14B9B515" w14:textId="77777777" w:rsidR="002C08D3" w:rsidRPr="002C08D3" w:rsidRDefault="002C08D3" w:rsidP="002C08D3">
            <w:pPr>
              <w:pStyle w:val="Tablebullet"/>
            </w:pPr>
            <w:r>
              <w:t>the</w:t>
            </w:r>
            <w:r w:rsidRPr="002C08D3">
              <w:t xml:space="preserve"> engagement is new</w:t>
            </w:r>
          </w:p>
          <w:p w14:paraId="33649649" w14:textId="77777777" w:rsidR="002C08D3" w:rsidRPr="002C08D3" w:rsidRDefault="002C08D3" w:rsidP="002C08D3">
            <w:pPr>
              <w:pStyle w:val="Tablebullet"/>
            </w:pPr>
            <w:r w:rsidRPr="00675794">
              <w:t xml:space="preserve">the scope of the </w:t>
            </w:r>
            <w:r w:rsidRPr="002C08D3">
              <w:t>engagement has changed, for example:</w:t>
            </w:r>
          </w:p>
          <w:p w14:paraId="34E63614" w14:textId="77777777" w:rsidR="002C08D3" w:rsidRPr="002C08D3" w:rsidRDefault="002C08D3" w:rsidP="002C08D3">
            <w:pPr>
              <w:pStyle w:val="Tablebullet-2ndlevel"/>
            </w:pPr>
            <w:r w:rsidRPr="00D11197">
              <w:t>the inclusion</w:t>
            </w:r>
            <w:r w:rsidRPr="002C08D3">
              <w:t xml:space="preserve"> / exclusion of systems within the scope of the audit</w:t>
            </w:r>
          </w:p>
          <w:p w14:paraId="7EB562A5" w14:textId="77777777" w:rsidR="002C08D3" w:rsidRPr="00691651" w:rsidRDefault="002C08D3" w:rsidP="00E548CD">
            <w:pPr>
              <w:pStyle w:val="Tablebullet-2ndlevel"/>
              <w:rPr>
                <w:rStyle w:val="Bold"/>
                <w:b w:val="0"/>
              </w:rPr>
            </w:pPr>
            <w:r w:rsidRPr="00691651">
              <w:rPr>
                <w:rStyle w:val="Bold"/>
                <w:b w:val="0"/>
              </w:rPr>
              <w:t>the auditee’s functions or structure has significantly changed</w:t>
            </w:r>
          </w:p>
          <w:p w14:paraId="164C1400" w14:textId="044E6B65" w:rsidR="002C08D3" w:rsidRPr="00C233C2" w:rsidRDefault="002C08D3" w:rsidP="00DF3877">
            <w:pPr>
              <w:pStyle w:val="Tablebullet"/>
            </w:pPr>
            <w:r w:rsidRPr="00675794">
              <w:t xml:space="preserve">there is a change in </w:t>
            </w:r>
            <w:r w:rsidRPr="002C08D3">
              <w:t>the key personnel of the engagement, such as the auditee</w:t>
            </w:r>
            <w:r w:rsidR="00DF3877">
              <w:t xml:space="preserve">'s </w:t>
            </w:r>
            <w:r w:rsidR="00DF3877" w:rsidRPr="00DF3877">
              <w:rPr>
                <w:rStyle w:val="Bold"/>
                <w:b w:val="0"/>
              </w:rPr>
              <w:t>accountable authority</w:t>
            </w:r>
            <w:r w:rsidRPr="002C08D3">
              <w:t>, an ARC member or the EC etc.</w:t>
            </w:r>
          </w:p>
        </w:tc>
      </w:tr>
      <w:tr w:rsidR="002C08D3" w:rsidRPr="007144C6" w14:paraId="26DB6708" w14:textId="77777777" w:rsidTr="00691651">
        <w:tc>
          <w:tcPr>
            <w:tcW w:w="9070" w:type="dxa"/>
            <w:gridSpan w:val="2"/>
            <w:shd w:val="clear" w:color="auto" w:fill="BDBFCE"/>
          </w:tcPr>
          <w:p w14:paraId="6B0726E5" w14:textId="77777777" w:rsidR="002C08D3" w:rsidRPr="002C08D3" w:rsidRDefault="002C08D3" w:rsidP="002C08D3">
            <w:pPr>
              <w:pStyle w:val="Tableheading-leftaligned"/>
            </w:pPr>
            <w:r w:rsidRPr="00C233C2">
              <w:t xml:space="preserve">Additional instructions for </w:t>
            </w:r>
            <w:r w:rsidRPr="002C08D3">
              <w:t>ASPs</w:t>
            </w:r>
          </w:p>
          <w:p w14:paraId="0C6C03D3" w14:textId="0C49A781" w:rsidR="002C08D3" w:rsidRPr="002C08D3" w:rsidRDefault="002C08D3" w:rsidP="002C08D3">
            <w:pPr>
              <w:pStyle w:val="Tabletext"/>
            </w:pPr>
            <w:r>
              <w:t>The ASP and where practical t</w:t>
            </w:r>
            <w:r w:rsidRPr="002C08D3">
              <w:t xml:space="preserve">he EC, should present the </w:t>
            </w:r>
            <w:r w:rsidR="00636365">
              <w:t>engagement letter</w:t>
            </w:r>
            <w:r w:rsidRPr="002C08D3">
              <w:t xml:space="preserve"> to the ARC (for auditees that have an ARC) and / or Board of Directors. If meetings with these bodies are not planned for some time, the EC may request the ASP to discuss the </w:t>
            </w:r>
            <w:r w:rsidR="00636365">
              <w:t>engagement letter</w:t>
            </w:r>
            <w:r w:rsidRPr="002C08D3">
              <w:t xml:space="preserve"> with the </w:t>
            </w:r>
            <w:r w:rsidR="00F67DB3">
              <w:t xml:space="preserve">ARC Chair and </w:t>
            </w:r>
            <w:r w:rsidRPr="002C08D3">
              <w:t>Chief Executive / Chair / Managing Director prior to the meeting.</w:t>
            </w:r>
          </w:p>
        </w:tc>
      </w:tr>
      <w:tr w:rsidR="002C08D3" w:rsidRPr="007144C6" w14:paraId="7C380D91" w14:textId="77777777" w:rsidTr="00691651">
        <w:tc>
          <w:tcPr>
            <w:tcW w:w="9070" w:type="dxa"/>
            <w:gridSpan w:val="2"/>
            <w:shd w:val="clear" w:color="auto" w:fill="D9D9D9"/>
          </w:tcPr>
          <w:p w14:paraId="4A0C6C48" w14:textId="77777777" w:rsidR="002C08D3" w:rsidRPr="002C08D3" w:rsidRDefault="002C08D3" w:rsidP="00691651">
            <w:pPr>
              <w:pStyle w:val="Tableheading-leftaligned"/>
              <w:pageBreakBefore/>
            </w:pPr>
            <w:r w:rsidRPr="00C8080D">
              <w:lastRenderedPageBreak/>
              <w:t>Objective</w:t>
            </w:r>
          </w:p>
          <w:p w14:paraId="59A2DFD8" w14:textId="77777777" w:rsidR="002C08D3" w:rsidRPr="002C08D3" w:rsidRDefault="002C08D3" w:rsidP="00691651">
            <w:pPr>
              <w:pStyle w:val="Tabletext"/>
              <w:pageBreakBefore/>
            </w:pPr>
            <w:r w:rsidRPr="007144C6">
              <w:t xml:space="preserve">This template gives the general content/format of the engagement letter for the audit and review of an </w:t>
            </w:r>
            <w:r w:rsidRPr="002C08D3">
              <w:t>AFS licensee, in accordance with:</w:t>
            </w:r>
          </w:p>
          <w:p w14:paraId="58724B91" w14:textId="77777777" w:rsidR="002C08D3" w:rsidRPr="002C08D3" w:rsidRDefault="002C08D3" w:rsidP="00691651">
            <w:pPr>
              <w:pStyle w:val="Tablebullet"/>
              <w:pageBreakBefore/>
            </w:pPr>
            <w:r w:rsidRPr="007144C6">
              <w:t>ASA 210 ‘Agreeing the Terms of Audit Engagements’</w:t>
            </w:r>
          </w:p>
          <w:p w14:paraId="33C9DB4F" w14:textId="77777777" w:rsidR="002C08D3" w:rsidRPr="002C08D3" w:rsidRDefault="002C08D3" w:rsidP="00691651">
            <w:pPr>
              <w:pStyle w:val="Tablebullet"/>
              <w:pageBreakBefore/>
            </w:pPr>
            <w:r w:rsidRPr="007144C6">
              <w:t>APES 305 ‘Terms of Engagement’</w:t>
            </w:r>
          </w:p>
          <w:p w14:paraId="61EF332C" w14:textId="77777777" w:rsidR="002C08D3" w:rsidRPr="002C08D3" w:rsidRDefault="002C08D3" w:rsidP="00691651">
            <w:pPr>
              <w:pStyle w:val="Tablebullet"/>
              <w:pageBreakBefore/>
            </w:pPr>
            <w:r w:rsidRPr="007144C6">
              <w:t>ASAE 3000 ‘Assurance Engagements other than Audits or Reviews of Historical Information’</w:t>
            </w:r>
          </w:p>
          <w:p w14:paraId="308B1825" w14:textId="77777777" w:rsidR="002C08D3" w:rsidRPr="002C08D3" w:rsidRDefault="002C08D3" w:rsidP="00691651">
            <w:pPr>
              <w:pStyle w:val="Tablebullet"/>
              <w:pageBreakBefore/>
            </w:pPr>
            <w:r w:rsidRPr="007144C6">
              <w:t>ASAE 3100 ‘Compliance Engagements’</w:t>
            </w:r>
          </w:p>
          <w:p w14:paraId="632A1244" w14:textId="77777777" w:rsidR="002C08D3" w:rsidRPr="002C08D3" w:rsidRDefault="002C08D3" w:rsidP="00691651">
            <w:pPr>
              <w:pStyle w:val="Tablebullet"/>
              <w:pageBreakBefore/>
            </w:pPr>
            <w:r w:rsidRPr="007144C6">
              <w:t>ASAE 3150 ‘Assurance Engagements on Controls’</w:t>
            </w:r>
          </w:p>
          <w:p w14:paraId="600B97D6" w14:textId="77777777" w:rsidR="002C08D3" w:rsidRPr="002C08D3" w:rsidRDefault="002C08D3" w:rsidP="00691651">
            <w:pPr>
              <w:pStyle w:val="Tablebullet"/>
              <w:pageBreakBefore/>
            </w:pPr>
            <w:r w:rsidRPr="007144C6">
              <w:t>ASAE 3450 ‘Assurance Engagements involving Corporate Fundraisings and/or Prospective Financial Information’</w:t>
            </w:r>
          </w:p>
          <w:p w14:paraId="37CCE47A" w14:textId="282B498D" w:rsidR="002C08D3" w:rsidRPr="002C08D3" w:rsidRDefault="007A3CC2" w:rsidP="00691651">
            <w:pPr>
              <w:pStyle w:val="Tablebullet"/>
              <w:pageBreakBefore/>
              <w:rPr>
                <w:rStyle w:val="Italic"/>
              </w:rPr>
            </w:pPr>
            <w:hyperlink r:id="rId17" w:history="1">
              <w:r w:rsidR="002C08D3" w:rsidRPr="002C08D3">
                <w:rPr>
                  <w:rStyle w:val="Hyperlink"/>
                </w:rPr>
                <w:t>GS 003</w:t>
              </w:r>
            </w:hyperlink>
            <w:r w:rsidR="002C08D3" w:rsidRPr="002C08D3">
              <w:t xml:space="preserve"> ‘Assurance Relating to Australian Financial Services Licenses issued under the </w:t>
            </w:r>
            <w:r w:rsidR="007246AC" w:rsidRPr="007246AC">
              <w:rPr>
                <w:rStyle w:val="Italic"/>
              </w:rPr>
              <w:t>Corporations Act 2001</w:t>
            </w:r>
            <w:r w:rsidR="002C08D3" w:rsidRPr="002C08D3">
              <w:rPr>
                <w:rStyle w:val="Italic"/>
              </w:rPr>
              <w:t>’.</w:t>
            </w:r>
          </w:p>
          <w:p w14:paraId="4A660033" w14:textId="77777777" w:rsidR="002C08D3" w:rsidRPr="007144C6" w:rsidRDefault="002C08D3" w:rsidP="00691651">
            <w:pPr>
              <w:pStyle w:val="SingleLineText-Half"/>
              <w:pageBreakBefore/>
            </w:pPr>
          </w:p>
          <w:p w14:paraId="4622833D" w14:textId="77777777" w:rsidR="002C08D3" w:rsidRPr="002C08D3" w:rsidRDefault="002C08D3" w:rsidP="00691651">
            <w:pPr>
              <w:pStyle w:val="Tableheading-leftaligned"/>
              <w:pageBreakBefore/>
            </w:pPr>
            <w:r w:rsidRPr="00C8080D">
              <w:t>Documentation</w:t>
            </w:r>
          </w:p>
          <w:p w14:paraId="3511856A" w14:textId="77777777" w:rsidR="002C08D3" w:rsidRPr="002C08D3" w:rsidRDefault="002C08D3" w:rsidP="00691651">
            <w:pPr>
              <w:pStyle w:val="Tabletext"/>
              <w:pageBreakBefore/>
            </w:pPr>
            <w:r w:rsidRPr="007144C6">
              <w:t xml:space="preserve">File a signed copy </w:t>
            </w:r>
            <w:r w:rsidRPr="002C08D3">
              <w:t>the engagement letter and the auditee’s Acknowledgement of Terms (where applicable) in both the auditee’s HPCM z file container and the audit file.</w:t>
            </w:r>
          </w:p>
        </w:tc>
      </w:tr>
      <w:tr w:rsidR="002C08D3" w:rsidRPr="007144C6" w14:paraId="43F5D6D1" w14:textId="77777777" w:rsidTr="00691651">
        <w:tc>
          <w:tcPr>
            <w:tcW w:w="9070" w:type="dxa"/>
            <w:gridSpan w:val="2"/>
            <w:shd w:val="clear" w:color="auto" w:fill="BDBFCE"/>
          </w:tcPr>
          <w:p w14:paraId="0D6D809F" w14:textId="77777777" w:rsidR="002C08D3" w:rsidRPr="002C08D3" w:rsidRDefault="002C08D3" w:rsidP="002C08D3">
            <w:pPr>
              <w:pStyle w:val="Tableheading-leftaligned"/>
            </w:pPr>
            <w:r w:rsidRPr="00C233C2">
              <w:t xml:space="preserve">Additional instructions for </w:t>
            </w:r>
            <w:r w:rsidRPr="002C08D3">
              <w:t>ASPs</w:t>
            </w:r>
          </w:p>
          <w:p w14:paraId="3CEBFA80" w14:textId="77777777" w:rsidR="002C08D3" w:rsidRPr="002C08D3" w:rsidRDefault="002C08D3" w:rsidP="002C08D3">
            <w:pPr>
              <w:pStyle w:val="Tabletext"/>
            </w:pPr>
            <w:r w:rsidRPr="005805D3">
              <w:t xml:space="preserve">File a signed copy of the engagement letter and the auditee’s Acknowledgement </w:t>
            </w:r>
            <w:r w:rsidRPr="002C08D3">
              <w:t>of Terms (where applicable) in the audit file.</w:t>
            </w:r>
          </w:p>
        </w:tc>
      </w:tr>
      <w:tr w:rsidR="002C08D3" w:rsidRPr="007144C6" w14:paraId="6DBD0661" w14:textId="77777777" w:rsidTr="00691651">
        <w:tc>
          <w:tcPr>
            <w:tcW w:w="9070" w:type="dxa"/>
            <w:gridSpan w:val="2"/>
            <w:shd w:val="clear" w:color="auto" w:fill="D9D9D9"/>
          </w:tcPr>
          <w:p w14:paraId="493EF35B" w14:textId="77777777" w:rsidR="002C08D3" w:rsidRPr="002C08D3" w:rsidRDefault="002C08D3" w:rsidP="002C08D3">
            <w:pPr>
              <w:pStyle w:val="Tableheading-leftaligned"/>
            </w:pPr>
            <w:r w:rsidRPr="00C8080D">
              <w:t>Background</w:t>
            </w:r>
          </w:p>
          <w:p w14:paraId="0F0AC553" w14:textId="77777777" w:rsidR="002C08D3" w:rsidRPr="002C08D3" w:rsidRDefault="002C08D3" w:rsidP="002C08D3">
            <w:pPr>
              <w:pStyle w:val="Tabletext"/>
            </w:pPr>
            <w:r w:rsidRPr="007144C6">
              <w:t xml:space="preserve">Assurance engagements concerning an AFS licensee’s Profit and Loss Statement (or equivalent) and Balance Sheet (ASIC Form FS70), are separate assurance engagements from the audit of the </w:t>
            </w:r>
            <w:r w:rsidRPr="002C08D3">
              <w:t>auditee’s general purpose financial statements.</w:t>
            </w:r>
          </w:p>
          <w:p w14:paraId="2B40BDC5" w14:textId="77777777" w:rsidR="002C08D3" w:rsidRPr="002C08D3" w:rsidRDefault="002C08D3" w:rsidP="002C08D3">
            <w:pPr>
              <w:pStyle w:val="Tabletext"/>
            </w:pPr>
            <w:r w:rsidRPr="007144C6">
              <w:t xml:space="preserve">AFS licensee engagements are unique in nature as they combine review and audit procedures. For this reason, EC’s must issue a separate engagement letter, rather than relying on the </w:t>
            </w:r>
            <w:r w:rsidRPr="002C08D3">
              <w:t>Annual Engagement Plan for the audit of financial statements.</w:t>
            </w:r>
          </w:p>
        </w:tc>
      </w:tr>
    </w:tbl>
    <w:p w14:paraId="07AAB2F3" w14:textId="77777777" w:rsidR="002C08D3" w:rsidRDefault="002C08D3" w:rsidP="002C08D3">
      <w:pPr>
        <w:sectPr w:rsidR="002C08D3" w:rsidSect="005D3EE9">
          <w:headerReference w:type="even" r:id="rId18"/>
          <w:headerReference w:type="default" r:id="rId19"/>
          <w:footerReference w:type="even" r:id="rId20"/>
          <w:footerReference w:type="default" r:id="rId21"/>
          <w:headerReference w:type="first" r:id="rId22"/>
          <w:footerReference w:type="first" r:id="rId23"/>
          <w:pgSz w:w="11907" w:h="16840" w:code="9"/>
          <w:pgMar w:top="1418" w:right="1418" w:bottom="1134" w:left="1418" w:header="720" w:footer="720" w:gutter="0"/>
          <w:cols w:space="708"/>
          <w:titlePg/>
          <w:docGrid w:linePitch="326"/>
        </w:sectPr>
      </w:pPr>
    </w:p>
    <w:p w14:paraId="3A9FC38F" w14:textId="77777777" w:rsidR="002C08D3" w:rsidRDefault="002C08D3" w:rsidP="002C08D3">
      <w:pPr>
        <w:pStyle w:val="BodyText"/>
      </w:pPr>
    </w:p>
    <w:p w14:paraId="1E1E1008" w14:textId="194C8D36" w:rsidR="002C08D3" w:rsidRPr="00675794" w:rsidRDefault="002C08D3" w:rsidP="002C08D3">
      <w:pPr>
        <w:pStyle w:val="BodyText"/>
      </w:pPr>
      <w:r w:rsidRPr="002C08D3">
        <w:rPr>
          <w:noProof/>
        </w:rPr>
        <mc:AlternateContent>
          <mc:Choice Requires="wps">
            <w:drawing>
              <wp:anchor distT="0" distB="0" distL="114300" distR="114300" simplePos="0" relativeHeight="251660288" behindDoc="0" locked="0" layoutInCell="1" allowOverlap="1" wp14:anchorId="655104D2" wp14:editId="7032CA65">
                <wp:simplePos x="0" y="0"/>
                <wp:positionH relativeFrom="margin">
                  <wp:align>right</wp:align>
                </wp:positionH>
                <wp:positionV relativeFrom="paragraph">
                  <wp:posOffset>15571</wp:posOffset>
                </wp:positionV>
                <wp:extent cx="1876425" cy="838200"/>
                <wp:effectExtent l="0" t="0" r="9525" b="0"/>
                <wp:wrapNone/>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D92C4" w14:textId="77777777" w:rsidR="002C08D3" w:rsidRPr="003622E5" w:rsidRDefault="002C08D3" w:rsidP="002C08D3">
                            <w:pPr>
                              <w:pStyle w:val="Referencebox"/>
                            </w:pPr>
                            <w:r w:rsidRPr="003622E5">
                              <w:t>Contact:</w:t>
                            </w:r>
                            <w:r w:rsidRPr="003622E5">
                              <w:tab/>
                            </w:r>
                          </w:p>
                          <w:p w14:paraId="4BC44CA2" w14:textId="77777777" w:rsidR="002C08D3" w:rsidRPr="0018374D" w:rsidRDefault="002C08D3" w:rsidP="002C08D3">
                            <w:pPr>
                              <w:pStyle w:val="Referencebox"/>
                            </w:pPr>
                            <w:r w:rsidRPr="003622E5">
                              <w:t>Phone no:</w:t>
                            </w:r>
                            <w:r w:rsidRPr="003622E5">
                              <w:tab/>
                            </w:r>
                            <w:r>
                              <w:t>[02 9275 </w:t>
                            </w:r>
                            <w:r w:rsidRPr="00C8080D">
                              <w:rPr>
                                <w:rStyle w:val="Italic"/>
                              </w:rPr>
                              <w:t>XXXX</w:t>
                            </w:r>
                            <w:r>
                              <w:t>]</w:t>
                            </w:r>
                          </w:p>
                          <w:p w14:paraId="44BCBE1D" w14:textId="77777777" w:rsidR="002C08D3" w:rsidRPr="003622E5" w:rsidRDefault="002C08D3" w:rsidP="002C08D3">
                            <w:pPr>
                              <w:pStyle w:val="Referencebox"/>
                            </w:pPr>
                            <w:r w:rsidRPr="003622E5">
                              <w:t>Our ref:</w:t>
                            </w:r>
                            <w:r w:rsidRPr="003622E5">
                              <w:tab/>
                            </w:r>
                            <w:r>
                              <w:t>[D</w:t>
                            </w:r>
                            <w:r w:rsidRPr="00705831">
                              <w:rPr>
                                <w:i/>
                              </w:rPr>
                              <w:t>XXXX</w:t>
                            </w:r>
                            <w:r>
                              <w:rPr>
                                <w:i/>
                              </w:rPr>
                              <w:t>XXX</w:t>
                            </w:r>
                            <w:r>
                              <w:t>/</w:t>
                            </w:r>
                            <w:r w:rsidRPr="00705831">
                              <w:rPr>
                                <w:i/>
                              </w:rPr>
                              <w:t>X</w:t>
                            </w:r>
                            <w:r>
                              <w:rPr>
                                <w:i/>
                              </w:rPr>
                              <w:t>X</w:t>
                            </w:r>
                            <w:r w:rsidRPr="00705831">
                              <w:rPr>
                                <w:i/>
                              </w:rPr>
                              <w:t>XX</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5104D2" id="_x0000_t202" coordsize="21600,21600" o:spt="202" path="m,l,21600r21600,l21600,xe">
                <v:stroke joinstyle="miter"/>
                <v:path gradientshapeok="t" o:connecttype="rect"/>
              </v:shapetype>
              <v:shape id="Text Box 2" o:spid="_x0000_s1026" type="#_x0000_t202" style="position:absolute;margin-left:96.55pt;margin-top:1.25pt;width:147.75pt;height:6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" stroked="f">
                <v:textbox>
                  <w:txbxContent>
                    <w:p w14:paraId="480D92C4" w14:textId="77777777" w:rsidR="002C08D3" w:rsidRPr="003622E5" w:rsidRDefault="002C08D3" w:rsidP="002C08D3">
                      <w:pPr>
                        <w:pStyle w:val="Referencebox"/>
                      </w:pPr>
                      <w:r w:rsidRPr="003622E5">
                        <w:t>Contact:</w:t>
                      </w:r>
                      <w:r w:rsidRPr="003622E5">
                        <w:tab/>
                      </w:r>
                    </w:p>
                    <w:p w14:paraId="4BC44CA2" w14:textId="77777777" w:rsidR="002C08D3" w:rsidRPr="0018374D" w:rsidRDefault="002C08D3" w:rsidP="002C08D3">
                      <w:pPr>
                        <w:pStyle w:val="Referencebox"/>
                      </w:pPr>
                      <w:r w:rsidRPr="003622E5">
                        <w:t>Phone no:</w:t>
                      </w:r>
                      <w:r w:rsidRPr="003622E5">
                        <w:tab/>
                      </w:r>
                      <w:r>
                        <w:t>[02 9275 </w:t>
                      </w:r>
                      <w:r w:rsidRPr="00C8080D">
                        <w:rPr>
                          <w:rStyle w:val="Italic"/>
                        </w:rPr>
                        <w:t>XXXX</w:t>
                      </w:r>
                      <w:r>
                        <w:t>]</w:t>
                      </w:r>
                    </w:p>
                    <w:p w14:paraId="44BCBE1D" w14:textId="77777777" w:rsidR="002C08D3" w:rsidRPr="003622E5" w:rsidRDefault="002C08D3" w:rsidP="002C08D3">
                      <w:pPr>
                        <w:pStyle w:val="Referencebox"/>
                      </w:pPr>
                      <w:r w:rsidRPr="003622E5">
                        <w:t>Our ref:</w:t>
                      </w:r>
                      <w:r w:rsidRPr="003622E5">
                        <w:tab/>
                      </w:r>
                      <w:r>
                        <w:t>[D</w:t>
                      </w:r>
                      <w:r w:rsidRPr="00705831">
                        <w:rPr>
                          <w:i/>
                        </w:rPr>
                        <w:t>XXXX</w:t>
                      </w:r>
                      <w:r>
                        <w:rPr>
                          <w:i/>
                        </w:rPr>
                        <w:t>XXX</w:t>
                      </w:r>
                      <w:r>
                        <w:t>/</w:t>
                      </w:r>
                      <w:r w:rsidRPr="00705831">
                        <w:rPr>
                          <w:i/>
                        </w:rPr>
                        <w:t>X</w:t>
                      </w:r>
                      <w:r>
                        <w:rPr>
                          <w:i/>
                        </w:rPr>
                        <w:t>X</w:t>
                      </w:r>
                      <w:r w:rsidRPr="00705831">
                        <w:rPr>
                          <w:i/>
                        </w:rPr>
                        <w:t>XX</w:t>
                      </w:r>
                      <w:r>
                        <w:t>]</w:t>
                      </w:r>
                    </w:p>
                  </w:txbxContent>
                </v:textbox>
                <w10:wrap anchorx="margin"/>
              </v:shape>
            </w:pict>
          </mc:Fallback>
        </mc:AlternateContent>
      </w:r>
      <w:r w:rsidRPr="00675794">
        <w:t>[</w:t>
      </w:r>
      <w:r w:rsidRPr="00675794">
        <w:rPr>
          <w:rStyle w:val="Italic"/>
        </w:rPr>
        <w:t>Name</w:t>
      </w:r>
      <w:r w:rsidRPr="00675794">
        <w:t>]</w:t>
      </w:r>
      <w:r w:rsidRPr="00675794">
        <w:br/>
        <w:t>[</w:t>
      </w:r>
      <w:r w:rsidRPr="00781CCE">
        <w:t>Chief Executive / Chair / Managing Director</w:t>
      </w:r>
      <w:r w:rsidRPr="00675794">
        <w:t>]</w:t>
      </w:r>
      <w:r w:rsidRPr="00675794">
        <w:br/>
      </w:r>
      <w:sdt>
        <w:sdtPr>
          <w:rPr>
            <w:rStyle w:val="Highlight"/>
          </w:rPr>
          <w:alias w:val="Licensee name"/>
          <w:tag w:val=""/>
          <w:id w:val="946889477"/>
          <w:placeholder>
            <w:docPart w:val="2A0C62062E10481ABEEDB4B3D1720F1E"/>
          </w:placeholder>
          <w:dataBinding w:prefixMappings="xmlns:ns0='http://schemas.openxmlformats.org/officeDocument/2006/extended-properties' " w:xpath="/ns0:Properties[1]/ns0:Company[1]" w:storeItemID="{6668398D-A668-4E3E-A5EB-62B293D839F1}"/>
          <w:text/>
        </w:sdtPr>
        <w:sdtEndPr>
          <w:rPr>
            <w:rStyle w:val="Highlight"/>
          </w:rPr>
        </w:sdtEndPr>
        <w:sdtContent>
          <w:r w:rsidR="00EC40A8" w:rsidRPr="00D31E38">
            <w:rPr>
              <w:rStyle w:val="Highlight"/>
            </w:rPr>
            <w:t>[Licensee name]</w:t>
          </w:r>
        </w:sdtContent>
      </w:sdt>
      <w:r w:rsidRPr="00675794">
        <w:br/>
        <w:t>[</w:t>
      </w:r>
      <w:r w:rsidRPr="00D30510">
        <w:rPr>
          <w:rStyle w:val="Italic"/>
        </w:rPr>
        <w:t>Auditee’s</w:t>
      </w:r>
      <w:r w:rsidRPr="00675794">
        <w:t xml:space="preserve"> </w:t>
      </w:r>
      <w:r w:rsidRPr="00675794">
        <w:rPr>
          <w:rStyle w:val="Italic"/>
        </w:rPr>
        <w:t>Address</w:t>
      </w:r>
      <w:r w:rsidRPr="00675794">
        <w:t>]</w:t>
      </w:r>
    </w:p>
    <w:p w14:paraId="0259B689" w14:textId="77777777" w:rsidR="002C08D3" w:rsidRPr="00675794" w:rsidRDefault="002C08D3" w:rsidP="002C08D3">
      <w:pPr>
        <w:pStyle w:val="BodyText"/>
      </w:pPr>
    </w:p>
    <w:p w14:paraId="46BC5F04" w14:textId="77777777" w:rsidR="002C08D3" w:rsidRPr="00675794" w:rsidRDefault="002C08D3" w:rsidP="002C08D3">
      <w:pPr>
        <w:pStyle w:val="Bodytextrightaligned"/>
      </w:pPr>
      <w:r w:rsidRPr="00675794">
        <w:t>[</w:t>
      </w:r>
      <w:r w:rsidRPr="00675794">
        <w:rPr>
          <w:rStyle w:val="Italic"/>
        </w:rPr>
        <w:t>date</w:t>
      </w:r>
      <w:r w:rsidRPr="00675794">
        <w:t>]</w:t>
      </w:r>
    </w:p>
    <w:p w14:paraId="4395ED9A" w14:textId="77777777" w:rsidR="002C08D3" w:rsidRPr="00481C3A" w:rsidRDefault="002C08D3" w:rsidP="002C08D3">
      <w:pPr>
        <w:pStyle w:val="BodyText"/>
      </w:pPr>
    </w:p>
    <w:p w14:paraId="69C912EC" w14:textId="77777777" w:rsidR="002C08D3" w:rsidRPr="00BD1816" w:rsidRDefault="002C08D3" w:rsidP="002C08D3">
      <w:pPr>
        <w:pStyle w:val="BodyText"/>
      </w:pPr>
      <w:r w:rsidRPr="00BD1816">
        <w:t>Dear [</w:t>
      </w:r>
      <w:r w:rsidRPr="00C8080D">
        <w:t>Mr</w:t>
      </w:r>
      <w:r>
        <w:t xml:space="preserve"> </w:t>
      </w:r>
      <w:r w:rsidRPr="00C8080D">
        <w:t>/</w:t>
      </w:r>
      <w:r>
        <w:t xml:space="preserve"> </w:t>
      </w:r>
      <w:r w:rsidRPr="00C8080D">
        <w:t>Mrs</w:t>
      </w:r>
      <w:r>
        <w:t xml:space="preserve"> </w:t>
      </w:r>
      <w:r w:rsidRPr="00C8080D">
        <w:t>/</w:t>
      </w:r>
      <w:r>
        <w:t xml:space="preserve"> </w:t>
      </w:r>
      <w:r w:rsidRPr="00C8080D">
        <w:t>Ms</w:t>
      </w:r>
      <w:r w:rsidRPr="00BD1816">
        <w:t>]</w:t>
      </w:r>
    </w:p>
    <w:p w14:paraId="61E7C9BD" w14:textId="77777777" w:rsidR="002C08D3" w:rsidRPr="00675794" w:rsidRDefault="002C08D3" w:rsidP="002C08D3">
      <w:pPr>
        <w:pStyle w:val="BodyText"/>
      </w:pPr>
    </w:p>
    <w:p w14:paraId="143347FB" w14:textId="77777777" w:rsidR="002C08D3" w:rsidRDefault="002C08D3" w:rsidP="002C08D3">
      <w:pPr>
        <w:pStyle w:val="HeadingCentred"/>
      </w:pPr>
      <w:r w:rsidRPr="001D09AB">
        <w:t>Engagement Letter</w:t>
      </w:r>
      <w:r w:rsidRPr="00481C3A">
        <w:t xml:space="preserve"> – Australian Financial Services Licen</w:t>
      </w:r>
      <w:r>
        <w:t>c</w:t>
      </w:r>
      <w:r w:rsidRPr="00481C3A">
        <w:t>e</w:t>
      </w:r>
    </w:p>
    <w:p w14:paraId="0E5D2661" w14:textId="355EAF82" w:rsidR="002C08D3" w:rsidRDefault="002C08D3" w:rsidP="002C08D3">
      <w:pPr>
        <w:pStyle w:val="HeadingCentred"/>
      </w:pPr>
      <w:r>
        <w:t>A</w:t>
      </w:r>
      <w:r w:rsidRPr="00481C3A">
        <w:t xml:space="preserve">ssurance Engagement for the </w:t>
      </w:r>
      <w:r w:rsidRPr="005F1845">
        <w:t xml:space="preserve">year ending </w:t>
      </w:r>
      <w:sdt>
        <w:sdtPr>
          <w:rPr>
            <w:rStyle w:val="Highlight"/>
          </w:rPr>
          <w:alias w:val="year ending date"/>
          <w:tag w:val=""/>
          <w:id w:val="2001772445"/>
          <w:placeholder>
            <w:docPart w:val="EAA9BB600DE841DC9E15BE573297DFCB"/>
          </w:placeholder>
          <w:dataBinding w:prefixMappings="xmlns:ns0='http://schemas.microsoft.com/office/2006/coverPageProps' " w:xpath="/ns0:CoverPageProperties[1]/ns0:PublishDate[1]" w:storeItemID="{55AF091B-3C7A-41E3-B477-F2FDAA23CFDA}"/>
          <w:date>
            <w:dateFormat w:val="d MMMM yyyy"/>
            <w:lid w:val="en-AU"/>
            <w:storeMappedDataAs w:val="dateTime"/>
            <w:calendar w:val="gregorian"/>
          </w:date>
        </w:sdtPr>
        <w:sdtEndPr>
          <w:rPr>
            <w:rStyle w:val="Highlight"/>
          </w:rPr>
        </w:sdtEndPr>
        <w:sdtContent>
          <w:r w:rsidR="00F06C86" w:rsidRPr="00D31E38">
            <w:rPr>
              <w:rStyle w:val="Highlight"/>
            </w:rPr>
            <w:t>[date]</w:t>
          </w:r>
        </w:sdtContent>
      </w:sdt>
    </w:p>
    <w:p w14:paraId="26960193" w14:textId="6B0AF469" w:rsidR="002C08D3" w:rsidRPr="00481C3A" w:rsidRDefault="007A3CC2" w:rsidP="002C08D3">
      <w:pPr>
        <w:pStyle w:val="HeadingCentred"/>
      </w:pPr>
      <w:sdt>
        <w:sdtPr>
          <w:alias w:val="Licensee name"/>
          <w:tag w:val=""/>
          <w:id w:val="852072977"/>
          <w:placeholder>
            <w:docPart w:val="0112EAF4BDB4476281338CB141A367AE"/>
          </w:placeholder>
          <w:dataBinding w:prefixMappings="xmlns:ns0='http://schemas.openxmlformats.org/officeDocument/2006/extended-properties' " w:xpath="/ns0:Properties[1]/ns0:Company[1]" w:storeItemID="{6668398D-A668-4E3E-A5EB-62B293D839F1}"/>
          <w:text/>
        </w:sdtPr>
        <w:sdtEndPr/>
        <w:sdtContent>
          <w:r w:rsidR="00EC40A8" w:rsidRPr="00EC40A8">
            <w:t>[Licensee name]</w:t>
          </w:r>
        </w:sdtContent>
      </w:sdt>
    </w:p>
    <w:p w14:paraId="63C72FEE" w14:textId="77777777" w:rsidR="002C08D3" w:rsidRPr="00675794" w:rsidRDefault="002C08D3" w:rsidP="002C08D3">
      <w:pPr>
        <w:pStyle w:val="BodyText"/>
      </w:pPr>
    </w:p>
    <w:p w14:paraId="6B869AE5" w14:textId="0969124D" w:rsidR="002C08D3" w:rsidRDefault="002C08D3" w:rsidP="002C08D3">
      <w:pPr>
        <w:pStyle w:val="BodyText"/>
      </w:pPr>
      <w:bookmarkStart w:id="0" w:name="_Hlk528495267"/>
      <w:r w:rsidRPr="00675794">
        <w:t xml:space="preserve">Attached is the Engagement </w:t>
      </w:r>
      <w:r>
        <w:t>Letter</w:t>
      </w:r>
      <w:r w:rsidRPr="00675794">
        <w:t xml:space="preserve"> for the </w:t>
      </w:r>
      <w:r>
        <w:t>assurance engagement on</w:t>
      </w:r>
      <w:r w:rsidR="007C41B6" w:rsidRPr="007C41B6">
        <w:t xml:space="preserve"> </w:t>
      </w:r>
      <w:sdt>
        <w:sdtPr>
          <w:alias w:val="Licensee name"/>
          <w:tag w:val=""/>
          <w:id w:val="-880853201"/>
          <w:placeholder>
            <w:docPart w:val="1C2D41AF594241EB8EDD808FA2E95319"/>
          </w:placeholder>
          <w:dataBinding w:prefixMappings="xmlns:ns0='http://schemas.openxmlformats.org/officeDocument/2006/extended-properties' " w:xpath="/ns0:Properties[1]/ns0:Company[1]" w:storeItemID="{6668398D-A668-4E3E-A5EB-62B293D839F1}"/>
          <w:text/>
        </w:sdtPr>
        <w:sdtEndPr/>
        <w:sdtContent>
          <w:r w:rsidR="007C41B6" w:rsidRPr="00EC40A8">
            <w:t>[Licensee name]</w:t>
          </w:r>
        </w:sdtContent>
      </w:sdt>
      <w:r>
        <w:t xml:space="preserve">’s </w:t>
      </w:r>
      <w:r w:rsidRPr="007144C6">
        <w:t>(the Licensee) A</w:t>
      </w:r>
      <w:r>
        <w:t xml:space="preserve">ustralian </w:t>
      </w:r>
      <w:r w:rsidRPr="007144C6">
        <w:t>F</w:t>
      </w:r>
      <w:r>
        <w:t xml:space="preserve">inancial </w:t>
      </w:r>
      <w:r w:rsidRPr="007144C6">
        <w:t>S</w:t>
      </w:r>
      <w:r>
        <w:t>ervices</w:t>
      </w:r>
      <w:r w:rsidRPr="007144C6">
        <w:t xml:space="preserve"> Licen</w:t>
      </w:r>
      <w:r>
        <w:t>c</w:t>
      </w:r>
      <w:r w:rsidRPr="007144C6">
        <w:t>e</w:t>
      </w:r>
      <w:r>
        <w:t xml:space="preserve"> (AFSL)</w:t>
      </w:r>
      <w:r w:rsidRPr="00675794">
        <w:t xml:space="preserve"> for </w:t>
      </w:r>
      <w:r w:rsidRPr="00CE3BE9">
        <w:t xml:space="preserve">the </w:t>
      </w:r>
      <w:r w:rsidRPr="005F1845">
        <w:t xml:space="preserve">year ending </w:t>
      </w:r>
      <w:sdt>
        <w:sdtPr>
          <w:alias w:val="year ending date"/>
          <w:tag w:val=""/>
          <w:id w:val="-1740321226"/>
          <w:placeholder>
            <w:docPart w:val="B2DBFFD7F26A47B3B77072F3CEB0623A"/>
          </w:placeholder>
          <w:dataBinding w:prefixMappings="xmlns:ns0='http://schemas.microsoft.com/office/2006/coverPageProps' " w:xpath="/ns0:CoverPageProperties[1]/ns0:PublishDate[1]" w:storeItemID="{55AF091B-3C7A-41E3-B477-F2FDAA23CFDA}"/>
          <w:date>
            <w:dateFormat w:val="d MMMM yyyy"/>
            <w:lid w:val="en-AU"/>
            <w:storeMappedDataAs w:val="dateTime"/>
            <w:calendar w:val="gregorian"/>
          </w:date>
        </w:sdtPr>
        <w:sdtEndPr/>
        <w:sdtContent>
          <w:r w:rsidR="003471D3">
            <w:t>[date]</w:t>
          </w:r>
        </w:sdtContent>
      </w:sdt>
      <w:r w:rsidRPr="00675794">
        <w:t>.</w:t>
      </w:r>
      <w:bookmarkEnd w:id="0"/>
    </w:p>
    <w:p w14:paraId="2F51152A" w14:textId="3644FF9F" w:rsidR="00881214" w:rsidRDefault="002C08D3" w:rsidP="002C08D3">
      <w:pPr>
        <w:pStyle w:val="BodyText"/>
      </w:pPr>
      <w:r w:rsidRPr="007144C6">
        <w:t xml:space="preserve">This letter sets out in general terms, the Audit Office’s understanding of the terms and objectives of the engagement as auditors of the AFSL of the Licensee pursuant to section 989B(3) of the </w:t>
      </w:r>
      <w:r w:rsidR="007246AC" w:rsidRPr="007246AC">
        <w:rPr>
          <w:i/>
        </w:rPr>
        <w:t>Corporations Act 2001</w:t>
      </w:r>
      <w:r>
        <w:t xml:space="preserve"> (the </w:t>
      </w:r>
      <w:r w:rsidR="00F741B6">
        <w:t xml:space="preserve">Corps </w:t>
      </w:r>
      <w:r>
        <w:t>Act)</w:t>
      </w:r>
      <w:r w:rsidRPr="007144C6">
        <w:t xml:space="preserve"> for the year ending </w:t>
      </w:r>
      <w:sdt>
        <w:sdtPr>
          <w:alias w:val="year ending date"/>
          <w:tag w:val=""/>
          <w:id w:val="1514422932"/>
          <w:placeholder>
            <w:docPart w:val="C630567C13D24E29A992FAEE7B784EDD"/>
          </w:placeholder>
          <w:dataBinding w:prefixMappings="xmlns:ns0='http://schemas.microsoft.com/office/2006/coverPageProps' " w:xpath="/ns0:CoverPageProperties[1]/ns0:PublishDate[1]" w:storeItemID="{55AF091B-3C7A-41E3-B477-F2FDAA23CFDA}"/>
          <w:date>
            <w:dateFormat w:val="d MMMM yyyy"/>
            <w:lid w:val="en-AU"/>
            <w:storeMappedDataAs w:val="dateTime"/>
            <w:calendar w:val="gregorian"/>
          </w:date>
        </w:sdtPr>
        <w:sdtEndPr/>
        <w:sdtContent>
          <w:r w:rsidR="00301654">
            <w:t>[date]</w:t>
          </w:r>
        </w:sdtContent>
      </w:sdt>
      <w:r w:rsidRPr="007144C6">
        <w:t>.</w:t>
      </w:r>
      <w:r>
        <w:t xml:space="preserve"> </w:t>
      </w:r>
      <w:r w:rsidRPr="00675794">
        <w:t xml:space="preserve">You will find the standard Terms of Engagement </w:t>
      </w:r>
      <w:r>
        <w:t xml:space="preserve">on </w:t>
      </w:r>
      <w:r w:rsidRPr="00675794">
        <w:t xml:space="preserve">the Audit Office website at </w:t>
      </w:r>
      <w:hyperlink r:id="rId24" w:history="1">
        <w:r w:rsidR="00881214">
          <w:rPr>
            <w:rStyle w:val="Hyperlink"/>
          </w:rPr>
          <w:t>https://www.audit.nsw.gov.au/our-stakeholders/state-entities</w:t>
        </w:r>
      </w:hyperlink>
    </w:p>
    <w:p w14:paraId="30DC0C3C" w14:textId="77777777" w:rsidR="002C08D3" w:rsidRPr="00675794" w:rsidRDefault="002C08D3" w:rsidP="002C08D3">
      <w:pPr>
        <w:pStyle w:val="BodyText"/>
      </w:pPr>
      <w:r w:rsidRPr="00675794">
        <w:t xml:space="preserve">If you would like to discuss the </w:t>
      </w:r>
      <w:r>
        <w:t>Engagement Letter</w:t>
      </w:r>
      <w:r w:rsidRPr="00675794">
        <w:t xml:space="preserve">, please call me </w:t>
      </w:r>
      <w:r>
        <w:t>on</w:t>
      </w:r>
      <w:r w:rsidRPr="00675794">
        <w:t xml:space="preserve"> [</w:t>
      </w:r>
      <w:r w:rsidRPr="00675794">
        <w:rPr>
          <w:rStyle w:val="Italic"/>
        </w:rPr>
        <w:t>phone number</w:t>
      </w:r>
      <w:r w:rsidRPr="00675794">
        <w:t>] or [</w:t>
      </w:r>
      <w:r w:rsidRPr="00675794">
        <w:rPr>
          <w:rStyle w:val="Italic"/>
        </w:rPr>
        <w:t>Audit Leader’s Name</w:t>
      </w:r>
      <w:r w:rsidRPr="00675794">
        <w:t xml:space="preserve">] </w:t>
      </w:r>
      <w:r>
        <w:t>on</w:t>
      </w:r>
      <w:r w:rsidRPr="00675794">
        <w:t xml:space="preserve"> [</w:t>
      </w:r>
      <w:r w:rsidRPr="00675794">
        <w:rPr>
          <w:rStyle w:val="Italic"/>
        </w:rPr>
        <w:t>phone number</w:t>
      </w:r>
      <w:r w:rsidRPr="00675794">
        <w:t>].</w:t>
      </w:r>
    </w:p>
    <w:tbl>
      <w:tblPr>
        <w:tblW w:w="90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0"/>
      </w:tblGrid>
      <w:tr w:rsidR="002C08D3" w:rsidRPr="00675794" w14:paraId="72EB050D" w14:textId="77777777" w:rsidTr="004C5AA3">
        <w:tc>
          <w:tcPr>
            <w:tcW w:w="9060" w:type="dxa"/>
            <w:shd w:val="clear" w:color="auto" w:fill="D9D9D9" w:themeFill="background1" w:themeFillShade="D9"/>
          </w:tcPr>
          <w:p w14:paraId="04CE2195" w14:textId="77777777" w:rsidR="002C08D3" w:rsidRPr="002C08D3" w:rsidRDefault="002C08D3" w:rsidP="002C08D3">
            <w:pPr>
              <w:pStyle w:val="Tabletext"/>
              <w:rPr>
                <w:rStyle w:val="Bold"/>
              </w:rPr>
            </w:pPr>
            <w:r w:rsidRPr="00D30510">
              <w:rPr>
                <w:rStyle w:val="Bold"/>
              </w:rPr>
              <w:t xml:space="preserve">Only include </w:t>
            </w:r>
            <w:r w:rsidRPr="002C08D3">
              <w:rPr>
                <w:rStyle w:val="Bold"/>
              </w:rPr>
              <w:t>the sentence below if the auditee is required to sign the ‘Acknowledgement of Terms’ for the year.</w:t>
            </w:r>
          </w:p>
        </w:tc>
      </w:tr>
    </w:tbl>
    <w:p w14:paraId="3D2DBF34" w14:textId="77777777" w:rsidR="002C08D3" w:rsidRPr="00675794" w:rsidRDefault="002C08D3" w:rsidP="002C08D3">
      <w:pPr>
        <w:pStyle w:val="BodyText"/>
      </w:pPr>
    </w:p>
    <w:p w14:paraId="1F0D14EB" w14:textId="77777777" w:rsidR="002C08D3" w:rsidRPr="00675794" w:rsidRDefault="002C08D3" w:rsidP="002C08D3">
      <w:pPr>
        <w:pStyle w:val="BodyText"/>
      </w:pPr>
      <w:r w:rsidRPr="00675794">
        <w:t>[Please detach, sign and return the enclosed ‘</w:t>
      </w:r>
      <w:hyperlink w:anchor="Acknowledgement_of_Terms" w:history="1">
        <w:r w:rsidRPr="00675794">
          <w:rPr>
            <w:rStyle w:val="Hyperlink"/>
          </w:rPr>
          <w:t>Acknowledgement of Terms</w:t>
        </w:r>
      </w:hyperlink>
      <w:r w:rsidRPr="00675794">
        <w:t>’.]</w:t>
      </w:r>
    </w:p>
    <w:p w14:paraId="53E84BD8" w14:textId="77777777" w:rsidR="002C08D3" w:rsidRPr="00675794" w:rsidRDefault="002C08D3" w:rsidP="002C08D3">
      <w:pPr>
        <w:pStyle w:val="BodyText"/>
      </w:pPr>
    </w:p>
    <w:p w14:paraId="11B27A75" w14:textId="77777777" w:rsidR="002C08D3" w:rsidRPr="00675794" w:rsidRDefault="002C08D3" w:rsidP="002C08D3">
      <w:pPr>
        <w:pStyle w:val="BodyText"/>
      </w:pPr>
      <w:r w:rsidRPr="00675794">
        <w:t>Yours sincerely</w:t>
      </w:r>
    </w:p>
    <w:p w14:paraId="07109DF1" w14:textId="77777777" w:rsidR="002C08D3" w:rsidRPr="00675794" w:rsidRDefault="002C08D3" w:rsidP="002C08D3">
      <w:pPr>
        <w:pStyle w:val="BodyText"/>
      </w:pPr>
    </w:p>
    <w:p w14:paraId="2387EC50" w14:textId="77777777" w:rsidR="002C08D3" w:rsidRPr="00675794" w:rsidRDefault="002C08D3" w:rsidP="002C08D3">
      <w:pPr>
        <w:pStyle w:val="BodyText"/>
      </w:pPr>
    </w:p>
    <w:p w14:paraId="308170A9" w14:textId="77777777" w:rsidR="002C08D3" w:rsidRPr="00675794" w:rsidRDefault="002C08D3" w:rsidP="002C08D3">
      <w:pPr>
        <w:pStyle w:val="BodyText"/>
      </w:pPr>
    </w:p>
    <w:p w14:paraId="7A8FD01E" w14:textId="2D51892A" w:rsidR="00A75340" w:rsidRDefault="002C08D3" w:rsidP="002C08D3">
      <w:pPr>
        <w:pStyle w:val="BodyText"/>
      </w:pPr>
      <w:r w:rsidRPr="00675794">
        <w:t>[</w:t>
      </w:r>
      <w:r w:rsidRPr="00675794">
        <w:rPr>
          <w:rStyle w:val="Italic"/>
        </w:rPr>
        <w:t>Name</w:t>
      </w:r>
      <w:r w:rsidRPr="00675794">
        <w:t>]</w:t>
      </w:r>
      <w:r w:rsidRPr="00675794">
        <w:br/>
        <w:t>Director, Financial Audit</w:t>
      </w:r>
    </w:p>
    <w:sdt>
      <w:sdtPr>
        <w:id w:val="-13851813"/>
        <w:lock w:val="sdtContentLocked"/>
        <w:placeholder>
          <w:docPart w:val="DefaultPlaceholder_-1854013440"/>
        </w:placeholder>
      </w:sdtPr>
      <w:sdtEndPr/>
      <w:sdtContent>
        <w:p w14:paraId="0A7D5CC4" w14:textId="77777777" w:rsidR="00A75340" w:rsidRDefault="00A75340" w:rsidP="00A75340">
          <w:pPr>
            <w:pStyle w:val="SingleLineText-Half"/>
          </w:pPr>
        </w:p>
        <w:p w14:paraId="065C7A90" w14:textId="77777777" w:rsidR="00A75340" w:rsidRDefault="00A75340" w:rsidP="00A75340">
          <w:pPr>
            <w:pStyle w:val="SingleLineText-Half"/>
            <w:sectPr w:rsidR="00A75340" w:rsidSect="00232407">
              <w:headerReference w:type="first" r:id="rId25"/>
              <w:footerReference w:type="first" r:id="rId26"/>
              <w:pgSz w:w="11907" w:h="16840" w:code="9"/>
              <w:pgMar w:top="1418" w:right="1418" w:bottom="1134" w:left="1418" w:header="720" w:footer="720" w:gutter="0"/>
              <w:cols w:space="708"/>
              <w:titlePg/>
              <w:docGrid w:linePitch="326"/>
            </w:sectPr>
          </w:pPr>
        </w:p>
        <w:p w14:paraId="57848899" w14:textId="24D691FF" w:rsidR="002C08D3" w:rsidRDefault="007A3CC2" w:rsidP="00A75340">
          <w:pPr>
            <w:pStyle w:val="SingleLineText-Half"/>
          </w:pPr>
        </w:p>
      </w:sdtContent>
    </w:sdt>
    <w:p w14:paraId="08A36574" w14:textId="1A5C4318" w:rsidR="002C08D3" w:rsidRPr="00E94F0A" w:rsidRDefault="002C08D3" w:rsidP="002C08D3">
      <w:pPr>
        <w:pStyle w:val="Heading2"/>
      </w:pPr>
      <w:r w:rsidRPr="00481C3A">
        <w:t>[</w:t>
      </w:r>
      <w:r w:rsidRPr="00F732F6">
        <w:rPr>
          <w:rStyle w:val="Italic"/>
        </w:rPr>
        <w:t>Auditee logo</w:t>
      </w:r>
      <w:r w:rsidRPr="00481C3A">
        <w:t>]</w:t>
      </w:r>
    </w:p>
    <w:p w14:paraId="7F77B6A7" w14:textId="77777777" w:rsidR="002C08D3" w:rsidRPr="00D61888" w:rsidRDefault="002C08D3" w:rsidP="002C08D3">
      <w:pPr>
        <w:pStyle w:val="BodyText"/>
      </w:pPr>
    </w:p>
    <w:p w14:paraId="2EA7289E" w14:textId="77777777" w:rsidR="002C08D3" w:rsidRPr="00705831" w:rsidRDefault="002C08D3" w:rsidP="002C08D3">
      <w:pPr>
        <w:pStyle w:val="BodyText"/>
      </w:pPr>
    </w:p>
    <w:p w14:paraId="5DCE0A4A" w14:textId="77777777" w:rsidR="002C08D3" w:rsidRPr="00705831" w:rsidRDefault="002C08D3" w:rsidP="002C08D3">
      <w:pPr>
        <w:pStyle w:val="BodyText"/>
      </w:pPr>
    </w:p>
    <w:p w14:paraId="446DB15E" w14:textId="77777777" w:rsidR="002C08D3" w:rsidRPr="00705831" w:rsidRDefault="002C08D3" w:rsidP="002C08D3">
      <w:pPr>
        <w:pStyle w:val="BodyText"/>
      </w:pPr>
    </w:p>
    <w:tbl>
      <w:tblPr>
        <w:tblW w:w="90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0"/>
      </w:tblGrid>
      <w:tr w:rsidR="002C08D3" w:rsidRPr="006E1E63" w14:paraId="407C4616" w14:textId="77777777" w:rsidTr="004C5AA3">
        <w:tc>
          <w:tcPr>
            <w:tcW w:w="9060" w:type="dxa"/>
            <w:shd w:val="clear" w:color="auto" w:fill="D9D9D9" w:themeFill="background1" w:themeFillShade="D9"/>
          </w:tcPr>
          <w:p w14:paraId="3F3A3FFC" w14:textId="77777777" w:rsidR="002C08D3" w:rsidRPr="002C08D3" w:rsidRDefault="002C08D3" w:rsidP="002C08D3">
            <w:pPr>
              <w:pStyle w:val="Tabletext"/>
              <w:rPr>
                <w:rStyle w:val="Bold"/>
              </w:rPr>
            </w:pPr>
            <w:r w:rsidRPr="006E1E63">
              <w:rPr>
                <w:rStyle w:val="Bold"/>
              </w:rPr>
              <w:t xml:space="preserve">An auditee is not </w:t>
            </w:r>
            <w:r w:rsidRPr="002C08D3">
              <w:rPr>
                <w:rStyle w:val="Bold"/>
              </w:rPr>
              <w:t>required to sign the ‘Acknowledgement of Terms’ each year. Auditees are only required to sign an ‘Acknowledgement of Terms’ for:</w:t>
            </w:r>
          </w:p>
          <w:p w14:paraId="38B58269" w14:textId="77777777" w:rsidR="002C08D3" w:rsidRPr="002C08D3" w:rsidRDefault="002C08D3" w:rsidP="002C08D3">
            <w:pPr>
              <w:pStyle w:val="Tablebullet"/>
              <w:rPr>
                <w:rStyle w:val="Bold"/>
              </w:rPr>
            </w:pPr>
            <w:r w:rsidRPr="004767ED">
              <w:rPr>
                <w:rStyle w:val="Bold"/>
              </w:rPr>
              <w:t>new engagements</w:t>
            </w:r>
          </w:p>
          <w:p w14:paraId="2658C426" w14:textId="77777777" w:rsidR="002C08D3" w:rsidRPr="002C08D3" w:rsidRDefault="002C08D3" w:rsidP="002C08D3">
            <w:pPr>
              <w:pStyle w:val="Tablebullet"/>
              <w:rPr>
                <w:rStyle w:val="Bold"/>
              </w:rPr>
            </w:pPr>
            <w:r w:rsidRPr="004E6427">
              <w:rPr>
                <w:rStyle w:val="Bold"/>
              </w:rPr>
              <w:t xml:space="preserve">engagements where the scope </w:t>
            </w:r>
            <w:r w:rsidRPr="002C08D3">
              <w:rPr>
                <w:rStyle w:val="Bold"/>
              </w:rPr>
              <w:t>has changed, for example:</w:t>
            </w:r>
          </w:p>
          <w:p w14:paraId="36699CA7" w14:textId="77777777" w:rsidR="002C08D3" w:rsidRPr="002C08D3" w:rsidRDefault="002C08D3" w:rsidP="002C08D3">
            <w:pPr>
              <w:pStyle w:val="Tablebullet-2ndlevel"/>
              <w:rPr>
                <w:rStyle w:val="Bold"/>
              </w:rPr>
            </w:pPr>
            <w:r w:rsidRPr="00F732F6">
              <w:rPr>
                <w:rStyle w:val="Bold"/>
              </w:rPr>
              <w:t>the inclusion / exclusion of systems within the scope of the audit</w:t>
            </w:r>
          </w:p>
          <w:p w14:paraId="0CAB8B03" w14:textId="77777777" w:rsidR="002C08D3" w:rsidRPr="002C08D3" w:rsidRDefault="002C08D3" w:rsidP="002C08D3">
            <w:pPr>
              <w:pStyle w:val="Tablebullet-2ndlevel"/>
              <w:rPr>
                <w:rStyle w:val="Bold"/>
              </w:rPr>
            </w:pPr>
            <w:r w:rsidRPr="00F732F6">
              <w:rPr>
                <w:rStyle w:val="Bold"/>
              </w:rPr>
              <w:t>the auditee’s functions or structure has significantly changed</w:t>
            </w:r>
          </w:p>
          <w:p w14:paraId="2C00AB7D" w14:textId="6BC181D5" w:rsidR="002C08D3" w:rsidRPr="002C08D3" w:rsidRDefault="002C08D3" w:rsidP="002C08D3">
            <w:pPr>
              <w:pStyle w:val="Tablebullet"/>
              <w:rPr>
                <w:rStyle w:val="Bold"/>
              </w:rPr>
            </w:pPr>
            <w:r>
              <w:rPr>
                <w:rStyle w:val="Bold"/>
              </w:rPr>
              <w:t xml:space="preserve">engagements where the </w:t>
            </w:r>
            <w:r w:rsidRPr="002C08D3">
              <w:rPr>
                <w:rStyle w:val="Bold"/>
              </w:rPr>
              <w:t>key personnel (auditee</w:t>
            </w:r>
            <w:r w:rsidR="00EB3BB0">
              <w:rPr>
                <w:rStyle w:val="Bold"/>
              </w:rPr>
              <w:t>'s accountable authority</w:t>
            </w:r>
            <w:r w:rsidRPr="002C08D3">
              <w:rPr>
                <w:rStyle w:val="Bold"/>
              </w:rPr>
              <w:t>, ARC or the EC) have changed.</w:t>
            </w:r>
          </w:p>
          <w:p w14:paraId="1BAABC56" w14:textId="77777777" w:rsidR="002C08D3" w:rsidRDefault="002C08D3" w:rsidP="002C08D3">
            <w:pPr>
              <w:pStyle w:val="SingleLineText-Half"/>
            </w:pPr>
          </w:p>
          <w:p w14:paraId="30BF9322" w14:textId="121C4686" w:rsidR="000F0DD4" w:rsidRPr="00481C3A" w:rsidRDefault="000F0DD4" w:rsidP="000F0DD4">
            <w:pPr>
              <w:pStyle w:val="Tabletext"/>
            </w:pPr>
            <w:r w:rsidRPr="000F0DD4">
              <w:rPr>
                <w:rStyle w:val="Bold"/>
              </w:rPr>
              <w:t>Audit teams should discuss with their AA-G in the first instance if the auditee does not or refuses to acknowledge the terms of the engagement where the above conditions are present. The Quality and Innovation Group may also be contacted for further guidance.</w:t>
            </w:r>
          </w:p>
        </w:tc>
      </w:tr>
    </w:tbl>
    <w:p w14:paraId="7A997F73" w14:textId="77777777" w:rsidR="002C08D3" w:rsidRPr="00675794" w:rsidRDefault="002C08D3" w:rsidP="002C08D3">
      <w:pPr>
        <w:pStyle w:val="BodyText"/>
      </w:pPr>
    </w:p>
    <w:p w14:paraId="6DBB473A" w14:textId="77777777" w:rsidR="002C08D3" w:rsidRDefault="002C08D3" w:rsidP="002C08D3">
      <w:pPr>
        <w:pStyle w:val="Heading1Red"/>
      </w:pPr>
      <w:bookmarkStart w:id="1" w:name="LetterDate"/>
      <w:bookmarkStart w:id="2" w:name="Acknowledgement_of_Terms"/>
      <w:r>
        <w:t>ACKNOWLEDGEMENT OF TERMS</w:t>
      </w:r>
      <w:bookmarkEnd w:id="1"/>
      <w:bookmarkEnd w:id="2"/>
    </w:p>
    <w:p w14:paraId="44A85E00" w14:textId="58AA2A8D" w:rsidR="002C08D3" w:rsidRPr="00E94F0A" w:rsidRDefault="002C08D3" w:rsidP="002C08D3">
      <w:pPr>
        <w:pStyle w:val="Heading2"/>
      </w:pPr>
      <w:r>
        <w:t xml:space="preserve">Australian Financial Services Licence Assurance Engagement </w:t>
      </w:r>
      <w:r w:rsidRPr="00B91583">
        <w:t xml:space="preserve">for the </w:t>
      </w:r>
      <w:r w:rsidRPr="00036862">
        <w:t xml:space="preserve">year ending </w:t>
      </w:r>
      <w:sdt>
        <w:sdtPr>
          <w:alias w:val="year ending date"/>
          <w:tag w:val=""/>
          <w:id w:val="1534611633"/>
          <w:placeholder>
            <w:docPart w:val="E76C8513736C4BB9BC6C5B9021EE5988"/>
          </w:placeholder>
          <w:dataBinding w:prefixMappings="xmlns:ns0='http://schemas.microsoft.com/office/2006/coverPageProps' " w:xpath="/ns0:CoverPageProperties[1]/ns0:PublishDate[1]" w:storeItemID="{55AF091B-3C7A-41E3-B477-F2FDAA23CFDA}"/>
          <w:date>
            <w:dateFormat w:val="d MMMM yyyy"/>
            <w:lid w:val="en-AU"/>
            <w:storeMappedDataAs w:val="dateTime"/>
            <w:calendar w:val="gregorian"/>
          </w:date>
        </w:sdtPr>
        <w:sdtEndPr/>
        <w:sdtContent>
          <w:r w:rsidR="00301654">
            <w:t>[date]</w:t>
          </w:r>
        </w:sdtContent>
      </w:sdt>
    </w:p>
    <w:p w14:paraId="0A2B0F6D" w14:textId="41B1F75C" w:rsidR="002C08D3" w:rsidRPr="007144C6" w:rsidRDefault="002C08D3" w:rsidP="002C08D3">
      <w:pPr>
        <w:pStyle w:val="BodyText"/>
      </w:pPr>
      <w:r w:rsidRPr="007144C6">
        <w:t>I confirm the information in the Engagement Letter – Australian Financial Services Licen</w:t>
      </w:r>
      <w:r>
        <w:t>c</w:t>
      </w:r>
      <w:r w:rsidRPr="007144C6">
        <w:t xml:space="preserve">e, </w:t>
      </w:r>
      <w:r>
        <w:t>Annual Engagement Plan</w:t>
      </w:r>
      <w:r w:rsidRPr="007144C6">
        <w:t xml:space="preserve"> and Terms of Engagement accords with my understanding of the arrangements for the audit </w:t>
      </w:r>
      <w:r>
        <w:t>[</w:t>
      </w:r>
      <w:r w:rsidRPr="007144C6">
        <w:t>and review</w:t>
      </w:r>
      <w:r>
        <w:t>]</w:t>
      </w:r>
      <w:r>
        <w:rPr>
          <w:rStyle w:val="FootnoteReference"/>
        </w:rPr>
        <w:footnoteReference w:id="1"/>
      </w:r>
      <w:r w:rsidRPr="007144C6">
        <w:t xml:space="preserve"> of </w:t>
      </w:r>
      <w:sdt>
        <w:sdtPr>
          <w:alias w:val="Licensee name"/>
          <w:tag w:val=""/>
          <w:id w:val="1856070368"/>
          <w:placeholder>
            <w:docPart w:val="CFF19BE89EBA47398E4C1ACDA5B925D3"/>
          </w:placeholder>
          <w:dataBinding w:prefixMappings="xmlns:ns0='http://schemas.openxmlformats.org/officeDocument/2006/extended-properties' " w:xpath="/ns0:Properties[1]/ns0:Company[1]" w:storeItemID="{6668398D-A668-4E3E-A5EB-62B293D839F1}"/>
          <w:text/>
        </w:sdtPr>
        <w:sdtEndPr/>
        <w:sdtContent>
          <w:r w:rsidR="007C41B6" w:rsidRPr="00EC40A8">
            <w:t>[Licensee name]</w:t>
          </w:r>
        </w:sdtContent>
      </w:sdt>
      <w:r w:rsidRPr="007144C6">
        <w:t xml:space="preserve">’s Form FS70 for the year ending </w:t>
      </w:r>
      <w:sdt>
        <w:sdtPr>
          <w:alias w:val="year ending date"/>
          <w:tag w:val=""/>
          <w:id w:val="68094055"/>
          <w:placeholder>
            <w:docPart w:val="0DFA992F68874C73A6F3BB2D4C9A9A87"/>
          </w:placeholder>
          <w:dataBinding w:prefixMappings="xmlns:ns0='http://schemas.microsoft.com/office/2006/coverPageProps' " w:xpath="/ns0:CoverPageProperties[1]/ns0:PublishDate[1]" w:storeItemID="{55AF091B-3C7A-41E3-B477-F2FDAA23CFDA}"/>
          <w:date>
            <w:dateFormat w:val="d MMMM yyyy"/>
            <w:lid w:val="en-AU"/>
            <w:storeMappedDataAs w:val="dateTime"/>
            <w:calendar w:val="gregorian"/>
          </w:date>
        </w:sdtPr>
        <w:sdtEndPr/>
        <w:sdtContent>
          <w:r w:rsidR="00301654">
            <w:t>[date]</w:t>
          </w:r>
        </w:sdtContent>
      </w:sdt>
      <w:r w:rsidRPr="007144C6">
        <w:t>.</w:t>
      </w:r>
    </w:p>
    <w:p w14:paraId="30FB91E1" w14:textId="7DE5412B" w:rsidR="002C08D3" w:rsidRPr="007144C6" w:rsidRDefault="002C08D3" w:rsidP="002C08D3">
      <w:pPr>
        <w:pStyle w:val="BodyText"/>
      </w:pPr>
      <w:r w:rsidRPr="007144C6">
        <w:t>I acknowledge and accept [</w:t>
      </w:r>
      <w:r w:rsidRPr="00036862">
        <w:t>Directors’ / management’s / those charged with governance’s</w:t>
      </w:r>
      <w:r w:rsidRPr="007144C6">
        <w:t xml:space="preserve">] responsibilities as outlined in the documents on behalf of </w:t>
      </w:r>
      <w:sdt>
        <w:sdtPr>
          <w:alias w:val="Licensee name"/>
          <w:tag w:val=""/>
          <w:id w:val="-157533667"/>
          <w:placeholder>
            <w:docPart w:val="3B07B1FE9CAB4E06817FFBBEA3F17CD2"/>
          </w:placeholder>
          <w:dataBinding w:prefixMappings="xmlns:ns0='http://schemas.openxmlformats.org/officeDocument/2006/extended-properties' " w:xpath="/ns0:Properties[1]/ns0:Company[1]" w:storeItemID="{6668398D-A668-4E3E-A5EB-62B293D839F1}"/>
          <w:text/>
        </w:sdtPr>
        <w:sdtEndPr/>
        <w:sdtContent>
          <w:r w:rsidR="007C41B6" w:rsidRPr="00EC40A8">
            <w:t>[Licensee name]</w:t>
          </w:r>
        </w:sdtContent>
      </w:sdt>
      <w:r w:rsidRPr="007144C6">
        <w:t>:</w:t>
      </w:r>
    </w:p>
    <w:p w14:paraId="3E1830F1" w14:textId="77777777" w:rsidR="002C08D3" w:rsidRPr="000B48DA" w:rsidRDefault="002C08D3" w:rsidP="002C08D3">
      <w:pPr>
        <w:pStyle w:val="BodyText"/>
      </w:pPr>
    </w:p>
    <w:p w14:paraId="411A5CFA" w14:textId="77777777" w:rsidR="002C08D3" w:rsidRPr="000B48DA" w:rsidRDefault="002C08D3" w:rsidP="002C08D3">
      <w:pPr>
        <w:pStyle w:val="BodyText"/>
      </w:pPr>
    </w:p>
    <w:p w14:paraId="2B6DAAFA" w14:textId="77777777" w:rsidR="002C08D3" w:rsidRPr="000B48DA" w:rsidRDefault="002C08D3" w:rsidP="002C08D3">
      <w:pPr>
        <w:pStyle w:val="BodyText"/>
      </w:pPr>
      <w:r w:rsidRPr="000B48DA">
        <w:t xml:space="preserve">Signed: </w:t>
      </w:r>
      <w:r w:rsidRPr="000B48DA">
        <w:tab/>
      </w:r>
      <w:r>
        <w:t>___________________________</w:t>
      </w:r>
    </w:p>
    <w:p w14:paraId="29450F97" w14:textId="77777777" w:rsidR="002C08D3" w:rsidRPr="000B48DA" w:rsidRDefault="002C08D3" w:rsidP="002C08D3">
      <w:pPr>
        <w:pStyle w:val="BodyText"/>
      </w:pPr>
      <w:r w:rsidRPr="000B48DA">
        <w:lastRenderedPageBreak/>
        <w:t>Name:</w:t>
      </w:r>
      <w:r w:rsidRPr="000B48DA">
        <w:tab/>
      </w:r>
      <w:r w:rsidRPr="000B48DA">
        <w:tab/>
      </w:r>
      <w:r>
        <w:t>___________________________</w:t>
      </w:r>
    </w:p>
    <w:p w14:paraId="5973D45E" w14:textId="77777777" w:rsidR="002C08D3" w:rsidRPr="000B48DA" w:rsidRDefault="002C08D3" w:rsidP="002C08D3">
      <w:pPr>
        <w:pStyle w:val="BodyText"/>
      </w:pPr>
      <w:r w:rsidRPr="000B48DA">
        <w:t>Title:</w:t>
      </w:r>
      <w:r w:rsidRPr="000B48DA">
        <w:tab/>
      </w:r>
      <w:r w:rsidRPr="000B48DA">
        <w:tab/>
      </w:r>
      <w:r>
        <w:t>___________________________</w:t>
      </w:r>
    </w:p>
    <w:p w14:paraId="4BA7030C" w14:textId="77777777" w:rsidR="002C08D3" w:rsidRPr="000B48DA" w:rsidRDefault="002C08D3" w:rsidP="002C08D3">
      <w:pPr>
        <w:pStyle w:val="BodyText"/>
      </w:pPr>
      <w:r w:rsidRPr="000B48DA">
        <w:t>Date:</w:t>
      </w:r>
      <w:r w:rsidRPr="000B48DA">
        <w:tab/>
      </w:r>
      <w:r w:rsidRPr="000B48DA">
        <w:tab/>
      </w:r>
      <w:r>
        <w:t>___________________________</w:t>
      </w:r>
    </w:p>
    <w:p w14:paraId="612CC896" w14:textId="77777777" w:rsidR="002C08D3" w:rsidRPr="000B48DA" w:rsidRDefault="002C08D3" w:rsidP="002C08D3">
      <w:pPr>
        <w:pStyle w:val="BodyText"/>
      </w:pPr>
    </w:p>
    <w:p w14:paraId="0E180B8C" w14:textId="77777777" w:rsidR="002C08D3" w:rsidRPr="000B48DA" w:rsidRDefault="002C08D3" w:rsidP="002C08D3">
      <w:pPr>
        <w:pStyle w:val="BodyText"/>
      </w:pPr>
      <w:r w:rsidRPr="000B48DA">
        <w:t>The purchase order number for the total estimated audit fee is:</w:t>
      </w:r>
    </w:p>
    <w:p w14:paraId="4B7FA04C" w14:textId="265AE435" w:rsidR="002C08D3" w:rsidRPr="000B48DA" w:rsidRDefault="002C08D3" w:rsidP="002C08D3">
      <w:pPr>
        <w:pStyle w:val="BodyText"/>
      </w:pPr>
      <w:r w:rsidRPr="000B48DA">
        <w:t xml:space="preserve">Purchase </w:t>
      </w:r>
      <w:r w:rsidR="00636365">
        <w:t>o</w:t>
      </w:r>
      <w:r w:rsidRPr="000B48DA">
        <w:t xml:space="preserve">rder </w:t>
      </w:r>
      <w:r w:rsidR="00636365">
        <w:t>n</w:t>
      </w:r>
      <w:r w:rsidRPr="000B48DA">
        <w:t xml:space="preserve">umber: </w:t>
      </w:r>
      <w:r>
        <w:t>___________________</w:t>
      </w:r>
    </w:p>
    <w:p w14:paraId="7A35646A" w14:textId="77777777" w:rsidR="002C08D3" w:rsidRDefault="002C08D3" w:rsidP="00A75340">
      <w:pPr>
        <w:pStyle w:val="BodyText"/>
      </w:pPr>
    </w:p>
    <w:p w14:paraId="6D5A2A6B" w14:textId="77777777" w:rsidR="002C08D3" w:rsidRDefault="002C08D3" w:rsidP="00A75340">
      <w:pPr>
        <w:pStyle w:val="BodyText"/>
      </w:pPr>
    </w:p>
    <w:p w14:paraId="371A4B13" w14:textId="77777777" w:rsidR="002C08D3" w:rsidRPr="007144C6" w:rsidRDefault="002C08D3" w:rsidP="002C08D3">
      <w:pPr>
        <w:sectPr w:rsidR="002C08D3" w:rsidRPr="007144C6" w:rsidSect="00232407">
          <w:headerReference w:type="first" r:id="rId27"/>
          <w:footerReference w:type="first" r:id="rId28"/>
          <w:pgSz w:w="11907" w:h="16840" w:code="9"/>
          <w:pgMar w:top="1418" w:right="1418" w:bottom="1134" w:left="1418" w:header="720" w:footer="720" w:gutter="0"/>
          <w:cols w:space="708"/>
          <w:titlePg/>
          <w:docGrid w:linePitch="326"/>
        </w:sectPr>
      </w:pPr>
    </w:p>
    <w:p w14:paraId="06BEE9A7" w14:textId="77777777" w:rsidR="002C08D3" w:rsidRPr="00481C3A" w:rsidRDefault="002C08D3" w:rsidP="002C08D3">
      <w:pPr>
        <w:pStyle w:val="CoverHeading1"/>
      </w:pPr>
    </w:p>
    <w:p w14:paraId="651665A9" w14:textId="77777777" w:rsidR="002C08D3" w:rsidRPr="00481C3A" w:rsidRDefault="002C08D3" w:rsidP="002C08D3">
      <w:pPr>
        <w:pStyle w:val="CoverHeading1"/>
      </w:pPr>
    </w:p>
    <w:p w14:paraId="2746F4DD" w14:textId="77777777" w:rsidR="002C08D3" w:rsidRPr="00481C3A" w:rsidRDefault="002C08D3" w:rsidP="002C08D3">
      <w:pPr>
        <w:pStyle w:val="CoverHeading1"/>
      </w:pPr>
      <w:r w:rsidRPr="00481C3A">
        <w:t>Engagement</w:t>
      </w:r>
      <w:r w:rsidRPr="00984152">
        <w:t xml:space="preserve"> </w:t>
      </w:r>
      <w:r w:rsidRPr="00481C3A">
        <w:t>Letter</w:t>
      </w:r>
    </w:p>
    <w:p w14:paraId="682C8E69" w14:textId="77777777" w:rsidR="002C08D3" w:rsidRPr="00B91583" w:rsidRDefault="002C08D3" w:rsidP="002C08D3">
      <w:pPr>
        <w:pStyle w:val="BodyText"/>
      </w:pPr>
    </w:p>
    <w:bookmarkStart w:id="3" w:name="_Hlk95297591"/>
    <w:p w14:paraId="106040F7" w14:textId="456340DE" w:rsidR="002C08D3" w:rsidRDefault="007A3CC2" w:rsidP="002C08D3">
      <w:pPr>
        <w:pStyle w:val="CoverHeading2"/>
      </w:pPr>
      <w:sdt>
        <w:sdtPr>
          <w:alias w:val="Licensee name"/>
          <w:tag w:val=""/>
          <w:id w:val="386926581"/>
          <w:placeholder>
            <w:docPart w:val="ECF5445B53D040A6B5E4064E98A95CEB"/>
          </w:placeholder>
          <w:dataBinding w:prefixMappings="xmlns:ns0='http://schemas.openxmlformats.org/officeDocument/2006/extended-properties' " w:xpath="/ns0:Properties[1]/ns0:Company[1]" w:storeItemID="{6668398D-A668-4E3E-A5EB-62B293D839F1}"/>
          <w:text/>
        </w:sdtPr>
        <w:sdtEndPr/>
        <w:sdtContent>
          <w:r w:rsidR="00B37462" w:rsidRPr="00EC40A8">
            <w:t>[Licensee name]</w:t>
          </w:r>
        </w:sdtContent>
      </w:sdt>
    </w:p>
    <w:bookmarkEnd w:id="3"/>
    <w:p w14:paraId="57A91002" w14:textId="77777777" w:rsidR="002C08D3" w:rsidRDefault="002C08D3" w:rsidP="002C08D3">
      <w:pPr>
        <w:pStyle w:val="BodyText"/>
      </w:pPr>
    </w:p>
    <w:p w14:paraId="0BD7F31F" w14:textId="77777777" w:rsidR="002C08D3" w:rsidRDefault="002C08D3" w:rsidP="002C08D3">
      <w:pPr>
        <w:pStyle w:val="CoverHeading2"/>
      </w:pPr>
      <w:r w:rsidRPr="001771CD">
        <w:t>Australian</w:t>
      </w:r>
      <w:r>
        <w:t xml:space="preserve"> </w:t>
      </w:r>
      <w:r w:rsidRPr="001771CD">
        <w:t>Financial Services Licen</w:t>
      </w:r>
      <w:r>
        <w:t>c</w:t>
      </w:r>
      <w:r w:rsidRPr="001771CD">
        <w:t>e</w:t>
      </w:r>
      <w:r>
        <w:t xml:space="preserve"> Assurance Engagement</w:t>
      </w:r>
    </w:p>
    <w:p w14:paraId="7696B04B" w14:textId="77777777" w:rsidR="002C08D3" w:rsidRPr="00B91583" w:rsidRDefault="002C08D3" w:rsidP="002C08D3">
      <w:pPr>
        <w:pStyle w:val="BodyText"/>
      </w:pPr>
    </w:p>
    <w:p w14:paraId="0DF62AC1" w14:textId="64A1666B" w:rsidR="002C08D3" w:rsidRPr="00861954" w:rsidRDefault="002C08D3" w:rsidP="002C08D3">
      <w:pPr>
        <w:pStyle w:val="CoverHeading2"/>
      </w:pPr>
      <w:r w:rsidRPr="007144C6">
        <w:t xml:space="preserve">for the </w:t>
      </w:r>
      <w:r w:rsidRPr="00036862">
        <w:t>year ending</w:t>
      </w:r>
      <w:r w:rsidRPr="001A7EEF">
        <w:t xml:space="preserve"> </w:t>
      </w:r>
      <w:sdt>
        <w:sdtPr>
          <w:alias w:val="year ending date"/>
          <w:tag w:val=""/>
          <w:id w:val="-349567494"/>
          <w:placeholder>
            <w:docPart w:val="425FB62136724C41AFD769BE1A89FE56"/>
          </w:placeholder>
          <w:dataBinding w:prefixMappings="xmlns:ns0='http://schemas.microsoft.com/office/2006/coverPageProps' " w:xpath="/ns0:CoverPageProperties[1]/ns0:PublishDate[1]" w:storeItemID="{55AF091B-3C7A-41E3-B477-F2FDAA23CFDA}"/>
          <w:date>
            <w:dateFormat w:val="d MMMM yyyy"/>
            <w:lid w:val="en-AU"/>
            <w:storeMappedDataAs w:val="dateTime"/>
            <w:calendar w:val="gregorian"/>
          </w:date>
        </w:sdtPr>
        <w:sdtEndPr/>
        <w:sdtContent>
          <w:r w:rsidR="00301654">
            <w:t>[date]</w:t>
          </w:r>
        </w:sdtContent>
      </w:sdt>
    </w:p>
    <w:p w14:paraId="37D2EB2E" w14:textId="77777777" w:rsidR="002C08D3" w:rsidRDefault="002C08D3" w:rsidP="002C08D3">
      <w:pPr>
        <w:pStyle w:val="BodyText"/>
      </w:pPr>
    </w:p>
    <w:sdt>
      <w:sdtPr>
        <w:id w:val="-54319219"/>
        <w:lock w:val="sdtContentLocked"/>
        <w:placeholder>
          <w:docPart w:val="DefaultPlaceholder_-1854013440"/>
        </w:placeholder>
      </w:sdtPr>
      <w:sdtEndPr/>
      <w:sdtContent>
        <w:p w14:paraId="7A0AFECC" w14:textId="77777777" w:rsidR="00A75340" w:rsidRPr="007144C6" w:rsidRDefault="00A75340" w:rsidP="00A75340">
          <w:pPr>
            <w:pStyle w:val="SingleLineText-Half"/>
          </w:pPr>
        </w:p>
        <w:p w14:paraId="12DDDE29" w14:textId="77777777" w:rsidR="00A75340" w:rsidRDefault="00A75340" w:rsidP="00A75340">
          <w:pPr>
            <w:pStyle w:val="SingleLineText-Half"/>
            <w:sectPr w:rsidR="00A75340" w:rsidSect="00232407">
              <w:headerReference w:type="first" r:id="rId29"/>
              <w:footerReference w:type="first" r:id="rId30"/>
              <w:pgSz w:w="11907" w:h="16840" w:code="9"/>
              <w:pgMar w:top="1418" w:right="1418" w:bottom="1134" w:left="1418" w:header="720" w:footer="720" w:gutter="0"/>
              <w:cols w:space="708"/>
              <w:titlePg/>
              <w:docGrid w:linePitch="326"/>
            </w:sectPr>
          </w:pPr>
        </w:p>
        <w:p w14:paraId="31951EFA" w14:textId="64A07CB8" w:rsidR="002C08D3" w:rsidRDefault="007A3CC2" w:rsidP="00A75340">
          <w:pPr>
            <w:pStyle w:val="SingleLineText-Half"/>
          </w:pPr>
        </w:p>
      </w:sdtContent>
    </w:sdt>
    <w:tbl>
      <w:tblPr>
        <w:tblW w:w="9070" w:type="dxa"/>
        <w:jc w:val="center"/>
        <w:tblLook w:val="04A0" w:firstRow="1" w:lastRow="0" w:firstColumn="1" w:lastColumn="0" w:noHBand="0" w:noVBand="1"/>
      </w:tblPr>
      <w:tblGrid>
        <w:gridCol w:w="3583"/>
        <w:gridCol w:w="1929"/>
        <w:gridCol w:w="3558"/>
      </w:tblGrid>
      <w:tr w:rsidR="002C08D3" w14:paraId="030DEB36" w14:textId="77777777" w:rsidTr="00A75340">
        <w:trPr>
          <w:jc w:val="center"/>
        </w:trPr>
        <w:tc>
          <w:tcPr>
            <w:tcW w:w="9070" w:type="dxa"/>
            <w:gridSpan w:val="3"/>
            <w:hideMark/>
          </w:tcPr>
          <w:p w14:paraId="5726B581" w14:textId="77777777" w:rsidR="002C08D3" w:rsidRPr="002C08D3" w:rsidRDefault="002C08D3" w:rsidP="002C08D3">
            <w:pPr>
              <w:pStyle w:val="Contentspageheading"/>
            </w:pPr>
            <w:r>
              <w:t>contents</w:t>
            </w:r>
          </w:p>
        </w:tc>
      </w:tr>
      <w:tr w:rsidR="002C08D3" w14:paraId="60666ACE" w14:textId="77777777" w:rsidTr="00A75340">
        <w:trPr>
          <w:trHeight w:val="161"/>
          <w:jc w:val="center"/>
        </w:trPr>
        <w:tc>
          <w:tcPr>
            <w:tcW w:w="3583" w:type="dxa"/>
          </w:tcPr>
          <w:p w14:paraId="480525D2" w14:textId="77777777" w:rsidR="002C08D3" w:rsidRDefault="002C08D3" w:rsidP="002C08D3"/>
        </w:tc>
        <w:tc>
          <w:tcPr>
            <w:tcW w:w="1929" w:type="dxa"/>
            <w:tcBorders>
              <w:top w:val="single" w:sz="18" w:space="0" w:color="404040"/>
              <w:left w:val="nil"/>
              <w:bottom w:val="nil"/>
              <w:right w:val="nil"/>
            </w:tcBorders>
          </w:tcPr>
          <w:p w14:paraId="0888D3C5" w14:textId="77777777" w:rsidR="002C08D3" w:rsidRDefault="002C08D3" w:rsidP="002C08D3"/>
        </w:tc>
        <w:tc>
          <w:tcPr>
            <w:tcW w:w="3558" w:type="dxa"/>
          </w:tcPr>
          <w:p w14:paraId="0430D4F5" w14:textId="77777777" w:rsidR="002C08D3" w:rsidRDefault="002C08D3" w:rsidP="002C08D3"/>
        </w:tc>
      </w:tr>
    </w:tbl>
    <w:p w14:paraId="541C5CB1" w14:textId="77777777" w:rsidR="002C08D3" w:rsidRDefault="002C08D3" w:rsidP="002C08D3">
      <w:pPr>
        <w:pStyle w:val="BodyText"/>
      </w:pPr>
    </w:p>
    <w:tbl>
      <w:tblPr>
        <w:tblW w:w="9070" w:type="dxa"/>
        <w:shd w:val="clear" w:color="auto" w:fill="D9D9D9" w:themeFill="background1" w:themeFillShade="D9"/>
        <w:tblLook w:val="04A0" w:firstRow="1" w:lastRow="0" w:firstColumn="1" w:lastColumn="0" w:noHBand="0" w:noVBand="1"/>
      </w:tblPr>
      <w:tblGrid>
        <w:gridCol w:w="9070"/>
      </w:tblGrid>
      <w:tr w:rsidR="002C08D3" w14:paraId="70432210" w14:textId="77777777" w:rsidTr="004C5AA3">
        <w:tc>
          <w:tcPr>
            <w:tcW w:w="90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F1CD5CE" w14:textId="77777777" w:rsidR="002C08D3" w:rsidRPr="002C08D3" w:rsidRDefault="002C08D3" w:rsidP="002C08D3">
            <w:pPr>
              <w:pStyle w:val="Tabletext"/>
              <w:rPr>
                <w:rStyle w:val="Bold"/>
              </w:rPr>
            </w:pPr>
            <w:r w:rsidRPr="00481C3A">
              <w:rPr>
                <w:rStyle w:val="Bold"/>
              </w:rPr>
              <w:t xml:space="preserve">Update all fields and Page Numbers in the </w:t>
            </w:r>
            <w:r w:rsidRPr="002C08D3">
              <w:rPr>
                <w:rStyle w:val="Bold"/>
              </w:rPr>
              <w:t>table below once the draft is complete.</w:t>
            </w:r>
          </w:p>
        </w:tc>
      </w:tr>
    </w:tbl>
    <w:p w14:paraId="5A7EC509" w14:textId="77777777" w:rsidR="002C08D3" w:rsidRDefault="002C08D3" w:rsidP="002C08D3"/>
    <w:p w14:paraId="04718D4B" w14:textId="44F79D71" w:rsidR="00560298" w:rsidRDefault="002C08D3">
      <w:pPr>
        <w:pStyle w:val="TOC1"/>
        <w:tabs>
          <w:tab w:val="left" w:pos="1134"/>
        </w:tabs>
        <w:rPr>
          <w:rFonts w:asciiTheme="minorHAnsi" w:eastAsiaTheme="minorEastAsia" w:hAnsiTheme="minorHAnsi" w:cstheme="minorBidi"/>
          <w:b w:val="0"/>
          <w:sz w:val="22"/>
          <w:szCs w:val="22"/>
          <w:lang w:eastAsia="en-AU"/>
        </w:rPr>
      </w:pPr>
      <w:r w:rsidRPr="00EB32FD">
        <w:fldChar w:fldCharType="begin"/>
      </w:r>
      <w:r w:rsidRPr="002C08D3">
        <w:instrText xml:space="preserve"> TOC \h \z \t "Heading 1 - Numbered RED,1" </w:instrText>
      </w:r>
      <w:r w:rsidRPr="00EB32FD">
        <w:fldChar w:fldCharType="separate"/>
      </w:r>
      <w:hyperlink w:anchor="_Toc95242375" w:history="1">
        <w:r w:rsidR="00560298" w:rsidRPr="001A4D4A">
          <w:rPr>
            <w:rStyle w:val="Hyperlink"/>
            <w:lang w:bidi="x-none"/>
            <w14:scene3d>
              <w14:camera w14:prst="orthographicFront"/>
              <w14:lightRig w14:rig="threePt" w14:dir="t">
                <w14:rot w14:lat="0" w14:lon="0" w14:rev="0"/>
              </w14:lightRig>
            </w14:scene3d>
          </w:rPr>
          <w:t>1.</w:t>
        </w:r>
        <w:r w:rsidR="00560298">
          <w:rPr>
            <w:rFonts w:asciiTheme="minorHAnsi" w:eastAsiaTheme="minorEastAsia" w:hAnsiTheme="minorHAnsi" w:cstheme="minorBidi"/>
            <w:b w:val="0"/>
            <w:sz w:val="22"/>
            <w:szCs w:val="22"/>
            <w:lang w:eastAsia="en-AU"/>
          </w:rPr>
          <w:tab/>
        </w:r>
        <w:r w:rsidR="00560298" w:rsidRPr="001A4D4A">
          <w:rPr>
            <w:rStyle w:val="Hyperlink"/>
            <w:lang w:bidi="en-US"/>
          </w:rPr>
          <w:t>SCOPE</w:t>
        </w:r>
        <w:r w:rsidR="00560298">
          <w:rPr>
            <w:webHidden/>
          </w:rPr>
          <w:tab/>
        </w:r>
        <w:r w:rsidR="00560298">
          <w:rPr>
            <w:webHidden/>
          </w:rPr>
          <w:fldChar w:fldCharType="begin"/>
        </w:r>
        <w:r w:rsidR="00560298">
          <w:rPr>
            <w:webHidden/>
          </w:rPr>
          <w:instrText xml:space="preserve"> PAGEREF _Toc95242375 \h </w:instrText>
        </w:r>
        <w:r w:rsidR="00560298">
          <w:rPr>
            <w:webHidden/>
          </w:rPr>
        </w:r>
        <w:r w:rsidR="00560298">
          <w:rPr>
            <w:webHidden/>
          </w:rPr>
          <w:fldChar w:fldCharType="separate"/>
        </w:r>
        <w:r w:rsidR="00560298">
          <w:rPr>
            <w:webHidden/>
          </w:rPr>
          <w:t>1</w:t>
        </w:r>
        <w:r w:rsidR="00560298">
          <w:rPr>
            <w:webHidden/>
          </w:rPr>
          <w:fldChar w:fldCharType="end"/>
        </w:r>
      </w:hyperlink>
    </w:p>
    <w:p w14:paraId="13461844" w14:textId="6B93AC2E" w:rsidR="00560298" w:rsidRDefault="007A3CC2">
      <w:pPr>
        <w:pStyle w:val="TOC1"/>
        <w:tabs>
          <w:tab w:val="left" w:pos="1134"/>
        </w:tabs>
        <w:rPr>
          <w:rFonts w:asciiTheme="minorHAnsi" w:eastAsiaTheme="minorEastAsia" w:hAnsiTheme="minorHAnsi" w:cstheme="minorBidi"/>
          <w:b w:val="0"/>
          <w:sz w:val="22"/>
          <w:szCs w:val="22"/>
          <w:lang w:eastAsia="en-AU"/>
        </w:rPr>
      </w:pPr>
      <w:hyperlink w:anchor="_Toc95242376" w:history="1">
        <w:r w:rsidR="00560298" w:rsidRPr="001A4D4A">
          <w:rPr>
            <w:rStyle w:val="Hyperlink"/>
            <w:lang w:bidi="x-none"/>
            <w14:scene3d>
              <w14:camera w14:prst="orthographicFront"/>
              <w14:lightRig w14:rig="threePt" w14:dir="t">
                <w14:rot w14:lat="0" w14:lon="0" w14:rev="0"/>
              </w14:lightRig>
            </w14:scene3d>
          </w:rPr>
          <w:t>2.</w:t>
        </w:r>
        <w:r w:rsidR="00560298">
          <w:rPr>
            <w:rFonts w:asciiTheme="minorHAnsi" w:eastAsiaTheme="minorEastAsia" w:hAnsiTheme="minorHAnsi" w:cstheme="minorBidi"/>
            <w:b w:val="0"/>
            <w:sz w:val="22"/>
            <w:szCs w:val="22"/>
            <w:lang w:eastAsia="en-AU"/>
          </w:rPr>
          <w:tab/>
        </w:r>
        <w:r w:rsidR="00560298" w:rsidRPr="001A4D4A">
          <w:rPr>
            <w:rStyle w:val="Hyperlink"/>
            <w:lang w:bidi="en-US"/>
          </w:rPr>
          <w:t>RESPONSIBILITIES</w:t>
        </w:r>
        <w:r w:rsidR="00560298">
          <w:rPr>
            <w:webHidden/>
          </w:rPr>
          <w:tab/>
        </w:r>
        <w:r w:rsidR="00560298">
          <w:rPr>
            <w:webHidden/>
          </w:rPr>
          <w:fldChar w:fldCharType="begin"/>
        </w:r>
        <w:r w:rsidR="00560298">
          <w:rPr>
            <w:webHidden/>
          </w:rPr>
          <w:instrText xml:space="preserve"> PAGEREF _Toc95242376 \h </w:instrText>
        </w:r>
        <w:r w:rsidR="00560298">
          <w:rPr>
            <w:webHidden/>
          </w:rPr>
        </w:r>
        <w:r w:rsidR="00560298">
          <w:rPr>
            <w:webHidden/>
          </w:rPr>
          <w:fldChar w:fldCharType="separate"/>
        </w:r>
        <w:r w:rsidR="00560298">
          <w:rPr>
            <w:webHidden/>
          </w:rPr>
          <w:t>2</w:t>
        </w:r>
        <w:r w:rsidR="00560298">
          <w:rPr>
            <w:webHidden/>
          </w:rPr>
          <w:fldChar w:fldCharType="end"/>
        </w:r>
      </w:hyperlink>
    </w:p>
    <w:p w14:paraId="031DAE04" w14:textId="428B0AEB" w:rsidR="00560298" w:rsidRDefault="007A3CC2">
      <w:pPr>
        <w:pStyle w:val="TOC1"/>
        <w:tabs>
          <w:tab w:val="left" w:pos="1134"/>
        </w:tabs>
        <w:rPr>
          <w:rFonts w:asciiTheme="minorHAnsi" w:eastAsiaTheme="minorEastAsia" w:hAnsiTheme="minorHAnsi" w:cstheme="minorBidi"/>
          <w:b w:val="0"/>
          <w:sz w:val="22"/>
          <w:szCs w:val="22"/>
          <w:lang w:eastAsia="en-AU"/>
        </w:rPr>
      </w:pPr>
      <w:hyperlink w:anchor="_Toc95242377" w:history="1">
        <w:r w:rsidR="00560298" w:rsidRPr="001A4D4A">
          <w:rPr>
            <w:rStyle w:val="Hyperlink"/>
            <w:lang w:bidi="x-none"/>
            <w14:scene3d>
              <w14:camera w14:prst="orthographicFront"/>
              <w14:lightRig w14:rig="threePt" w14:dir="t">
                <w14:rot w14:lat="0" w14:lon="0" w14:rev="0"/>
              </w14:lightRig>
            </w14:scene3d>
          </w:rPr>
          <w:t>3.</w:t>
        </w:r>
        <w:r w:rsidR="00560298">
          <w:rPr>
            <w:rFonts w:asciiTheme="minorHAnsi" w:eastAsiaTheme="minorEastAsia" w:hAnsiTheme="minorHAnsi" w:cstheme="minorBidi"/>
            <w:b w:val="0"/>
            <w:sz w:val="22"/>
            <w:szCs w:val="22"/>
            <w:lang w:eastAsia="en-AU"/>
          </w:rPr>
          <w:tab/>
        </w:r>
        <w:r w:rsidR="00560298" w:rsidRPr="001A4D4A">
          <w:rPr>
            <w:rStyle w:val="Hyperlink"/>
            <w:lang w:bidi="en-US"/>
          </w:rPr>
          <w:t>KEY ISSUES</w:t>
        </w:r>
        <w:r w:rsidR="00560298">
          <w:rPr>
            <w:webHidden/>
          </w:rPr>
          <w:tab/>
        </w:r>
        <w:r w:rsidR="00560298">
          <w:rPr>
            <w:webHidden/>
          </w:rPr>
          <w:fldChar w:fldCharType="begin"/>
        </w:r>
        <w:r w:rsidR="00560298">
          <w:rPr>
            <w:webHidden/>
          </w:rPr>
          <w:instrText xml:space="preserve"> PAGEREF _Toc95242377 \h </w:instrText>
        </w:r>
        <w:r w:rsidR="00560298">
          <w:rPr>
            <w:webHidden/>
          </w:rPr>
        </w:r>
        <w:r w:rsidR="00560298">
          <w:rPr>
            <w:webHidden/>
          </w:rPr>
          <w:fldChar w:fldCharType="separate"/>
        </w:r>
        <w:r w:rsidR="00560298">
          <w:rPr>
            <w:webHidden/>
          </w:rPr>
          <w:t>3</w:t>
        </w:r>
        <w:r w:rsidR="00560298">
          <w:rPr>
            <w:webHidden/>
          </w:rPr>
          <w:fldChar w:fldCharType="end"/>
        </w:r>
      </w:hyperlink>
    </w:p>
    <w:p w14:paraId="24A9839B" w14:textId="27B0FF45" w:rsidR="00560298" w:rsidRDefault="007A3CC2">
      <w:pPr>
        <w:pStyle w:val="TOC1"/>
        <w:tabs>
          <w:tab w:val="left" w:pos="1134"/>
        </w:tabs>
        <w:rPr>
          <w:rFonts w:asciiTheme="minorHAnsi" w:eastAsiaTheme="minorEastAsia" w:hAnsiTheme="minorHAnsi" w:cstheme="minorBidi"/>
          <w:b w:val="0"/>
          <w:sz w:val="22"/>
          <w:szCs w:val="22"/>
          <w:lang w:eastAsia="en-AU"/>
        </w:rPr>
      </w:pPr>
      <w:hyperlink w:anchor="_Toc95242378" w:history="1">
        <w:r w:rsidR="00560298" w:rsidRPr="001A4D4A">
          <w:rPr>
            <w:rStyle w:val="Hyperlink"/>
            <w:lang w:bidi="x-none"/>
            <w14:scene3d>
              <w14:camera w14:prst="orthographicFront"/>
              <w14:lightRig w14:rig="threePt" w14:dir="t">
                <w14:rot w14:lat="0" w14:lon="0" w14:rev="0"/>
              </w14:lightRig>
            </w14:scene3d>
          </w:rPr>
          <w:t>4.</w:t>
        </w:r>
        <w:r w:rsidR="00560298">
          <w:rPr>
            <w:rFonts w:asciiTheme="minorHAnsi" w:eastAsiaTheme="minorEastAsia" w:hAnsiTheme="minorHAnsi" w:cstheme="minorBidi"/>
            <w:b w:val="0"/>
            <w:sz w:val="22"/>
            <w:szCs w:val="22"/>
            <w:lang w:eastAsia="en-AU"/>
          </w:rPr>
          <w:tab/>
        </w:r>
        <w:r w:rsidR="00560298" w:rsidRPr="001A4D4A">
          <w:rPr>
            <w:rStyle w:val="Hyperlink"/>
            <w:lang w:bidi="en-US"/>
          </w:rPr>
          <w:t>ENGAGEMENT COMMUNICATIONS</w:t>
        </w:r>
        <w:r w:rsidR="00560298">
          <w:rPr>
            <w:webHidden/>
          </w:rPr>
          <w:tab/>
        </w:r>
        <w:r w:rsidR="00560298">
          <w:rPr>
            <w:webHidden/>
          </w:rPr>
          <w:fldChar w:fldCharType="begin"/>
        </w:r>
        <w:r w:rsidR="00560298">
          <w:rPr>
            <w:webHidden/>
          </w:rPr>
          <w:instrText xml:space="preserve"> PAGEREF _Toc95242378 \h </w:instrText>
        </w:r>
        <w:r w:rsidR="00560298">
          <w:rPr>
            <w:webHidden/>
          </w:rPr>
        </w:r>
        <w:r w:rsidR="00560298">
          <w:rPr>
            <w:webHidden/>
          </w:rPr>
          <w:fldChar w:fldCharType="separate"/>
        </w:r>
        <w:r w:rsidR="00560298">
          <w:rPr>
            <w:webHidden/>
          </w:rPr>
          <w:t>4</w:t>
        </w:r>
        <w:r w:rsidR="00560298">
          <w:rPr>
            <w:webHidden/>
          </w:rPr>
          <w:fldChar w:fldCharType="end"/>
        </w:r>
      </w:hyperlink>
    </w:p>
    <w:p w14:paraId="162A94F9" w14:textId="08D3B6D9" w:rsidR="00560298" w:rsidRDefault="007A3CC2">
      <w:pPr>
        <w:pStyle w:val="TOC1"/>
        <w:tabs>
          <w:tab w:val="left" w:pos="1134"/>
        </w:tabs>
        <w:rPr>
          <w:rFonts w:asciiTheme="minorHAnsi" w:eastAsiaTheme="minorEastAsia" w:hAnsiTheme="minorHAnsi" w:cstheme="minorBidi"/>
          <w:b w:val="0"/>
          <w:sz w:val="22"/>
          <w:szCs w:val="22"/>
          <w:lang w:eastAsia="en-AU"/>
        </w:rPr>
      </w:pPr>
      <w:hyperlink w:anchor="_Toc95242379" w:history="1">
        <w:r w:rsidR="00560298" w:rsidRPr="001A4D4A">
          <w:rPr>
            <w:rStyle w:val="Hyperlink"/>
            <w:lang w:bidi="x-none"/>
            <w14:scene3d>
              <w14:camera w14:prst="orthographicFront"/>
              <w14:lightRig w14:rig="threePt" w14:dir="t">
                <w14:rot w14:lat="0" w14:lon="0" w14:rev="0"/>
              </w14:lightRig>
            </w14:scene3d>
          </w:rPr>
          <w:t>5.</w:t>
        </w:r>
        <w:r w:rsidR="00560298">
          <w:rPr>
            <w:rFonts w:asciiTheme="minorHAnsi" w:eastAsiaTheme="minorEastAsia" w:hAnsiTheme="minorHAnsi" w:cstheme="minorBidi"/>
            <w:b w:val="0"/>
            <w:sz w:val="22"/>
            <w:szCs w:val="22"/>
            <w:lang w:eastAsia="en-AU"/>
          </w:rPr>
          <w:tab/>
        </w:r>
        <w:r w:rsidR="00560298" w:rsidRPr="001A4D4A">
          <w:rPr>
            <w:rStyle w:val="Hyperlink"/>
            <w:lang w:bidi="en-US"/>
          </w:rPr>
          <w:t>ENGAGEMENT FEES</w:t>
        </w:r>
        <w:r w:rsidR="00560298">
          <w:rPr>
            <w:webHidden/>
          </w:rPr>
          <w:tab/>
        </w:r>
        <w:r w:rsidR="00560298">
          <w:rPr>
            <w:webHidden/>
          </w:rPr>
          <w:fldChar w:fldCharType="begin"/>
        </w:r>
        <w:r w:rsidR="00560298">
          <w:rPr>
            <w:webHidden/>
          </w:rPr>
          <w:instrText xml:space="preserve"> PAGEREF _Toc95242379 \h </w:instrText>
        </w:r>
        <w:r w:rsidR="00560298">
          <w:rPr>
            <w:webHidden/>
          </w:rPr>
        </w:r>
        <w:r w:rsidR="00560298">
          <w:rPr>
            <w:webHidden/>
          </w:rPr>
          <w:fldChar w:fldCharType="separate"/>
        </w:r>
        <w:r w:rsidR="00560298">
          <w:rPr>
            <w:webHidden/>
          </w:rPr>
          <w:t>4</w:t>
        </w:r>
        <w:r w:rsidR="00560298">
          <w:rPr>
            <w:webHidden/>
          </w:rPr>
          <w:fldChar w:fldCharType="end"/>
        </w:r>
      </w:hyperlink>
    </w:p>
    <w:p w14:paraId="7AA1DFC2" w14:textId="5A6B30B7" w:rsidR="00560298" w:rsidRDefault="007A3CC2">
      <w:pPr>
        <w:pStyle w:val="TOC1"/>
        <w:tabs>
          <w:tab w:val="left" w:pos="1134"/>
        </w:tabs>
        <w:rPr>
          <w:rFonts w:asciiTheme="minorHAnsi" w:eastAsiaTheme="minorEastAsia" w:hAnsiTheme="minorHAnsi" w:cstheme="minorBidi"/>
          <w:b w:val="0"/>
          <w:sz w:val="22"/>
          <w:szCs w:val="22"/>
          <w:lang w:eastAsia="en-AU"/>
        </w:rPr>
      </w:pPr>
      <w:hyperlink w:anchor="_Toc95242380" w:history="1">
        <w:r w:rsidR="00560298" w:rsidRPr="001A4D4A">
          <w:rPr>
            <w:rStyle w:val="Hyperlink"/>
            <w:lang w:bidi="x-none"/>
            <w14:scene3d>
              <w14:camera w14:prst="orthographicFront"/>
              <w14:lightRig w14:rig="threePt" w14:dir="t">
                <w14:rot w14:lat="0" w14:lon="0" w14:rev="0"/>
              </w14:lightRig>
            </w14:scene3d>
          </w:rPr>
          <w:t>6.</w:t>
        </w:r>
        <w:r w:rsidR="00560298">
          <w:rPr>
            <w:rFonts w:asciiTheme="minorHAnsi" w:eastAsiaTheme="minorEastAsia" w:hAnsiTheme="minorHAnsi" w:cstheme="minorBidi"/>
            <w:b w:val="0"/>
            <w:sz w:val="22"/>
            <w:szCs w:val="22"/>
            <w:lang w:eastAsia="en-AU"/>
          </w:rPr>
          <w:tab/>
        </w:r>
        <w:r w:rsidR="00560298" w:rsidRPr="001A4D4A">
          <w:rPr>
            <w:rStyle w:val="Hyperlink"/>
            <w:lang w:bidi="en-US"/>
          </w:rPr>
          <w:t>ENGAGEMENT TEAM</w:t>
        </w:r>
        <w:r w:rsidR="00560298">
          <w:rPr>
            <w:webHidden/>
          </w:rPr>
          <w:tab/>
        </w:r>
        <w:r w:rsidR="00560298">
          <w:rPr>
            <w:webHidden/>
          </w:rPr>
          <w:fldChar w:fldCharType="begin"/>
        </w:r>
        <w:r w:rsidR="00560298">
          <w:rPr>
            <w:webHidden/>
          </w:rPr>
          <w:instrText xml:space="preserve"> PAGEREF _Toc95242380 \h </w:instrText>
        </w:r>
        <w:r w:rsidR="00560298">
          <w:rPr>
            <w:webHidden/>
          </w:rPr>
        </w:r>
        <w:r w:rsidR="00560298">
          <w:rPr>
            <w:webHidden/>
          </w:rPr>
          <w:fldChar w:fldCharType="separate"/>
        </w:r>
        <w:r w:rsidR="00560298">
          <w:rPr>
            <w:webHidden/>
          </w:rPr>
          <w:t>5</w:t>
        </w:r>
        <w:r w:rsidR="00560298">
          <w:rPr>
            <w:webHidden/>
          </w:rPr>
          <w:fldChar w:fldCharType="end"/>
        </w:r>
      </w:hyperlink>
    </w:p>
    <w:p w14:paraId="2F12045F" w14:textId="1F6F2F5A" w:rsidR="00560298" w:rsidRDefault="007A3CC2">
      <w:pPr>
        <w:pStyle w:val="TOC1"/>
        <w:tabs>
          <w:tab w:val="left" w:pos="1134"/>
        </w:tabs>
        <w:rPr>
          <w:rFonts w:asciiTheme="minorHAnsi" w:eastAsiaTheme="minorEastAsia" w:hAnsiTheme="minorHAnsi" w:cstheme="minorBidi"/>
          <w:b w:val="0"/>
          <w:sz w:val="22"/>
          <w:szCs w:val="22"/>
          <w:lang w:eastAsia="en-AU"/>
        </w:rPr>
      </w:pPr>
      <w:hyperlink w:anchor="_Toc95242381" w:history="1">
        <w:r w:rsidR="00560298" w:rsidRPr="001A4D4A">
          <w:rPr>
            <w:rStyle w:val="Hyperlink"/>
            <w:lang w:bidi="x-none"/>
            <w14:scene3d>
              <w14:camera w14:prst="orthographicFront"/>
              <w14:lightRig w14:rig="threePt" w14:dir="t">
                <w14:rot w14:lat="0" w14:lon="0" w14:rev="0"/>
              </w14:lightRig>
            </w14:scene3d>
          </w:rPr>
          <w:t>7.</w:t>
        </w:r>
        <w:r w:rsidR="00560298">
          <w:rPr>
            <w:rFonts w:asciiTheme="minorHAnsi" w:eastAsiaTheme="minorEastAsia" w:hAnsiTheme="minorHAnsi" w:cstheme="minorBidi"/>
            <w:b w:val="0"/>
            <w:sz w:val="22"/>
            <w:szCs w:val="22"/>
            <w:lang w:eastAsia="en-AU"/>
          </w:rPr>
          <w:tab/>
        </w:r>
        <w:r w:rsidR="00560298" w:rsidRPr="001A4D4A">
          <w:rPr>
            <w:rStyle w:val="Hyperlink"/>
            <w:lang w:bidi="en-US"/>
          </w:rPr>
          <w:t>REPORTING TO PARLIAMENT</w:t>
        </w:r>
        <w:r w:rsidR="00560298">
          <w:rPr>
            <w:webHidden/>
          </w:rPr>
          <w:tab/>
        </w:r>
        <w:r w:rsidR="00560298">
          <w:rPr>
            <w:webHidden/>
          </w:rPr>
          <w:fldChar w:fldCharType="begin"/>
        </w:r>
        <w:r w:rsidR="00560298">
          <w:rPr>
            <w:webHidden/>
          </w:rPr>
          <w:instrText xml:space="preserve"> PAGEREF _Toc95242381 \h </w:instrText>
        </w:r>
        <w:r w:rsidR="00560298">
          <w:rPr>
            <w:webHidden/>
          </w:rPr>
        </w:r>
        <w:r w:rsidR="00560298">
          <w:rPr>
            <w:webHidden/>
          </w:rPr>
          <w:fldChar w:fldCharType="separate"/>
        </w:r>
        <w:r w:rsidR="00560298">
          <w:rPr>
            <w:webHidden/>
          </w:rPr>
          <w:t>6</w:t>
        </w:r>
        <w:r w:rsidR="00560298">
          <w:rPr>
            <w:webHidden/>
          </w:rPr>
          <w:fldChar w:fldCharType="end"/>
        </w:r>
      </w:hyperlink>
    </w:p>
    <w:p w14:paraId="613E83C1" w14:textId="2718EE75" w:rsidR="00560298" w:rsidRDefault="007A3CC2">
      <w:pPr>
        <w:pStyle w:val="TOC1"/>
        <w:tabs>
          <w:tab w:val="left" w:pos="1134"/>
        </w:tabs>
        <w:rPr>
          <w:rFonts w:asciiTheme="minorHAnsi" w:eastAsiaTheme="minorEastAsia" w:hAnsiTheme="minorHAnsi" w:cstheme="minorBidi"/>
          <w:b w:val="0"/>
          <w:sz w:val="22"/>
          <w:szCs w:val="22"/>
          <w:lang w:eastAsia="en-AU"/>
        </w:rPr>
      </w:pPr>
      <w:hyperlink w:anchor="_Toc95242382" w:history="1">
        <w:r w:rsidR="00560298" w:rsidRPr="001A4D4A">
          <w:rPr>
            <w:rStyle w:val="Hyperlink"/>
            <w:lang w:bidi="x-none"/>
            <w14:scene3d>
              <w14:camera w14:prst="orthographicFront"/>
              <w14:lightRig w14:rig="threePt" w14:dir="t">
                <w14:rot w14:lat="0" w14:lon="0" w14:rev="0"/>
              </w14:lightRig>
            </w14:scene3d>
          </w:rPr>
          <w:t>8.</w:t>
        </w:r>
        <w:r w:rsidR="00560298">
          <w:rPr>
            <w:rFonts w:asciiTheme="minorHAnsi" w:eastAsiaTheme="minorEastAsia" w:hAnsiTheme="minorHAnsi" w:cstheme="minorBidi"/>
            <w:b w:val="0"/>
            <w:sz w:val="22"/>
            <w:szCs w:val="22"/>
            <w:lang w:eastAsia="en-AU"/>
          </w:rPr>
          <w:tab/>
        </w:r>
        <w:r w:rsidR="00560298" w:rsidRPr="001A4D4A">
          <w:rPr>
            <w:rStyle w:val="Hyperlink"/>
            <w:lang w:bidi="en-US"/>
          </w:rPr>
          <w:t>OTHER</w:t>
        </w:r>
        <w:r w:rsidR="00560298">
          <w:rPr>
            <w:webHidden/>
          </w:rPr>
          <w:tab/>
        </w:r>
        <w:r w:rsidR="00560298">
          <w:rPr>
            <w:webHidden/>
          </w:rPr>
          <w:fldChar w:fldCharType="begin"/>
        </w:r>
        <w:r w:rsidR="00560298">
          <w:rPr>
            <w:webHidden/>
          </w:rPr>
          <w:instrText xml:space="preserve"> PAGEREF _Toc95242382 \h </w:instrText>
        </w:r>
        <w:r w:rsidR="00560298">
          <w:rPr>
            <w:webHidden/>
          </w:rPr>
        </w:r>
        <w:r w:rsidR="00560298">
          <w:rPr>
            <w:webHidden/>
          </w:rPr>
          <w:fldChar w:fldCharType="separate"/>
        </w:r>
        <w:r w:rsidR="00560298">
          <w:rPr>
            <w:webHidden/>
          </w:rPr>
          <w:t>6</w:t>
        </w:r>
        <w:r w:rsidR="00560298">
          <w:rPr>
            <w:webHidden/>
          </w:rPr>
          <w:fldChar w:fldCharType="end"/>
        </w:r>
      </w:hyperlink>
    </w:p>
    <w:p w14:paraId="5A70C613" w14:textId="1835EBD0" w:rsidR="002C08D3" w:rsidRPr="007144C6" w:rsidRDefault="002C08D3" w:rsidP="002C08D3">
      <w:r w:rsidRPr="00EB32FD">
        <w:fldChar w:fldCharType="end"/>
      </w:r>
    </w:p>
    <w:sdt>
      <w:sdtPr>
        <w:id w:val="748780437"/>
        <w:lock w:val="sdtContentLocked"/>
        <w:placeholder>
          <w:docPart w:val="DefaultPlaceholder_-1854013440"/>
        </w:placeholder>
      </w:sdtPr>
      <w:sdtEndPr/>
      <w:sdtContent>
        <w:p w14:paraId="1094065A" w14:textId="77777777" w:rsidR="00A75340" w:rsidRPr="007144C6" w:rsidRDefault="00A75340" w:rsidP="00A75340">
          <w:pPr>
            <w:pStyle w:val="SingleLineText-Half"/>
          </w:pPr>
        </w:p>
        <w:p w14:paraId="19C465F7" w14:textId="77777777" w:rsidR="00A75340" w:rsidRPr="007144C6" w:rsidRDefault="00A75340" w:rsidP="00A75340">
          <w:pPr>
            <w:pStyle w:val="SingleLineText-Half"/>
            <w:sectPr w:rsidR="00A75340" w:rsidRPr="007144C6" w:rsidSect="00232407">
              <w:headerReference w:type="first" r:id="rId31"/>
              <w:footerReference w:type="first" r:id="rId32"/>
              <w:pgSz w:w="11907" w:h="16840" w:code="9"/>
              <w:pgMar w:top="1418" w:right="1418" w:bottom="1134" w:left="1418" w:header="720" w:footer="720" w:gutter="0"/>
              <w:cols w:space="708"/>
              <w:titlePg/>
              <w:docGrid w:linePitch="326"/>
            </w:sectPr>
          </w:pPr>
        </w:p>
        <w:p w14:paraId="336BBCEA" w14:textId="1E888235" w:rsidR="002C08D3" w:rsidRDefault="007A3CC2" w:rsidP="00A75340">
          <w:pPr>
            <w:pStyle w:val="SingleLineText-Half"/>
          </w:pPr>
        </w:p>
      </w:sdtContent>
    </w:sdt>
    <w:p w14:paraId="462F8EF1" w14:textId="77777777" w:rsidR="002C08D3" w:rsidRPr="002C08D3" w:rsidRDefault="002C08D3" w:rsidP="002C08D3">
      <w:pPr>
        <w:pStyle w:val="Heading1-NumberedRED"/>
      </w:pPr>
      <w:bookmarkStart w:id="4" w:name="_Toc528676464"/>
      <w:bookmarkStart w:id="5" w:name="_Toc528760043"/>
      <w:bookmarkStart w:id="6" w:name="_Toc529292104"/>
      <w:bookmarkStart w:id="7" w:name="_Toc529292159"/>
      <w:bookmarkStart w:id="8" w:name="_Toc528676466"/>
      <w:bookmarkStart w:id="9" w:name="_Toc528760045"/>
      <w:bookmarkStart w:id="10" w:name="_Toc529292106"/>
      <w:bookmarkStart w:id="11" w:name="_Toc529292161"/>
      <w:bookmarkStart w:id="12" w:name="_Toc528676468"/>
      <w:bookmarkStart w:id="13" w:name="_Toc528760047"/>
      <w:bookmarkStart w:id="14" w:name="_Toc529292108"/>
      <w:bookmarkStart w:id="15" w:name="_Toc529292163"/>
      <w:bookmarkStart w:id="16" w:name="_Toc528676470"/>
      <w:bookmarkStart w:id="17" w:name="_Toc528760049"/>
      <w:bookmarkStart w:id="18" w:name="_Toc529292110"/>
      <w:bookmarkStart w:id="19" w:name="_Toc529292165"/>
      <w:bookmarkStart w:id="20" w:name="_Toc528676471"/>
      <w:bookmarkStart w:id="21" w:name="_Toc528760050"/>
      <w:bookmarkStart w:id="22" w:name="_Toc529292111"/>
      <w:bookmarkStart w:id="23" w:name="_Toc529292166"/>
      <w:bookmarkStart w:id="24" w:name="_Toc528676472"/>
      <w:bookmarkStart w:id="25" w:name="_Toc528760051"/>
      <w:bookmarkStart w:id="26" w:name="_Toc529292112"/>
      <w:bookmarkStart w:id="27" w:name="_Toc529292167"/>
      <w:bookmarkStart w:id="28" w:name="_Toc528676473"/>
      <w:bookmarkStart w:id="29" w:name="_Toc528760052"/>
      <w:bookmarkStart w:id="30" w:name="_Toc529292113"/>
      <w:bookmarkStart w:id="31" w:name="_Toc529292168"/>
      <w:bookmarkStart w:id="32" w:name="_Toc528676478"/>
      <w:bookmarkStart w:id="33" w:name="_Toc528760057"/>
      <w:bookmarkStart w:id="34" w:name="_Toc529292118"/>
      <w:bookmarkStart w:id="35" w:name="_Toc529292173"/>
      <w:bookmarkStart w:id="36" w:name="_Toc9524237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E94F0A">
        <w:t>SCOPE</w:t>
      </w:r>
      <w:bookmarkEnd w:id="36"/>
    </w:p>
    <w:p w14:paraId="298B9B8E" w14:textId="69157FAF" w:rsidR="002C08D3" w:rsidRPr="007144C6" w:rsidRDefault="002C08D3" w:rsidP="002C08D3">
      <w:pPr>
        <w:pStyle w:val="BodyText"/>
      </w:pPr>
      <w:r w:rsidRPr="007144C6">
        <w:t xml:space="preserve">Section 989B(3) of the </w:t>
      </w:r>
      <w:r w:rsidR="007246AC" w:rsidRPr="007246AC">
        <w:rPr>
          <w:rStyle w:val="Italic"/>
        </w:rPr>
        <w:t>Corporations Act 2001</w:t>
      </w:r>
      <w:r w:rsidRPr="007144C6">
        <w:t xml:space="preserve"> (the </w:t>
      </w:r>
      <w:r>
        <w:t xml:space="preserve">Corps </w:t>
      </w:r>
      <w:r w:rsidRPr="007144C6">
        <w:t>Act) requires an Australian Financial Services Licen</w:t>
      </w:r>
      <w:r>
        <w:t>c</w:t>
      </w:r>
      <w:r w:rsidRPr="007144C6">
        <w:t>e (AFSL) holder (</w:t>
      </w:r>
      <w:r>
        <w:t>L</w:t>
      </w:r>
      <w:r w:rsidRPr="007144C6">
        <w:t xml:space="preserve">icensee) to lodge </w:t>
      </w:r>
      <w:r>
        <w:t>an</w:t>
      </w:r>
      <w:r w:rsidRPr="007144C6">
        <w:t xml:space="preserve"> auditor’s assurance report on the licensee, together with a profit and loss statement and balance sheet (audited financial statements), with the Australian Securities and Investment Commission (ASIC).</w:t>
      </w:r>
    </w:p>
    <w:p w14:paraId="6BDB4E8E" w14:textId="19D2420F" w:rsidR="002C08D3" w:rsidRPr="007144C6" w:rsidRDefault="002C08D3" w:rsidP="002C08D3">
      <w:pPr>
        <w:pStyle w:val="BodyText"/>
      </w:pPr>
      <w:r w:rsidRPr="007144C6">
        <w:t xml:space="preserve">The </w:t>
      </w:r>
      <w:r>
        <w:t xml:space="preserve">Corps </w:t>
      </w:r>
      <w:r w:rsidRPr="007144C6">
        <w:t xml:space="preserve">Act, Corporations Regulations 2001, ASIC regulatory documents and ASIC </w:t>
      </w:r>
      <w:r w:rsidR="001A4A5B">
        <w:t xml:space="preserve">Legislative Instruments </w:t>
      </w:r>
      <w:r w:rsidRPr="007144C6">
        <w:t>determine the scope of the assurance report. Reference to the assurance report is also made in the conditions of the AFSL. The required format of the assurance report is set out in ASIC Form FS71 ‘Auditor’s Report for AFS Licensee’ (Form FS71).</w:t>
      </w:r>
    </w:p>
    <w:p w14:paraId="576191B9" w14:textId="77777777" w:rsidR="002C08D3" w:rsidRPr="007144C6" w:rsidRDefault="002C08D3" w:rsidP="002C08D3">
      <w:pPr>
        <w:pStyle w:val="BodyText"/>
      </w:pPr>
      <w:r>
        <w:t>Our assurance</w:t>
      </w:r>
      <w:r w:rsidRPr="007144C6">
        <w:t xml:space="preserve"> report will be in a form consistent with the requirements of Form FS71 which requires:</w:t>
      </w:r>
    </w:p>
    <w:p w14:paraId="55205506" w14:textId="77777777" w:rsidR="002C08D3" w:rsidRDefault="002C08D3" w:rsidP="002C08D3">
      <w:pPr>
        <w:pStyle w:val="Bullet1stlevel"/>
      </w:pPr>
      <w:r>
        <w:t>an</w:t>
      </w:r>
      <w:r w:rsidRPr="00542B38">
        <w:t xml:space="preserve"> auditor’s report on the financial statements in order to meet the </w:t>
      </w:r>
      <w:r w:rsidRPr="00481C3A">
        <w:t>Licensee</w:t>
      </w:r>
      <w:r>
        <w:t>’s</w:t>
      </w:r>
      <w:r w:rsidRPr="00481C3A">
        <w:t xml:space="preserve"> obligation to lodge </w:t>
      </w:r>
      <w:r>
        <w:t>the report</w:t>
      </w:r>
      <w:r w:rsidRPr="00481C3A">
        <w:t xml:space="preserve"> with ASIC in accordance with section 989B(3) of the </w:t>
      </w:r>
      <w:r>
        <w:t xml:space="preserve">Corps </w:t>
      </w:r>
      <w:r w:rsidRPr="00481C3A">
        <w:t>Act</w:t>
      </w:r>
    </w:p>
    <w:p w14:paraId="546AB9D2" w14:textId="77777777" w:rsidR="002C08D3" w:rsidRPr="00481C3A" w:rsidRDefault="002C08D3" w:rsidP="002C08D3">
      <w:pPr>
        <w:pStyle w:val="Bullet1stlevel"/>
      </w:pPr>
      <w:r w:rsidRPr="007144C6">
        <w:t xml:space="preserve">reasonable assurance on compliance with specified provisions of Part 7.8 of the </w:t>
      </w:r>
      <w:r>
        <w:t xml:space="preserve">Corps </w:t>
      </w:r>
      <w:r w:rsidRPr="007144C6">
        <w:t>Act (being Divisions 2 to 7, except for section 991A, relating to dealing with client money, property</w:t>
      </w:r>
      <w:r>
        <w:t xml:space="preserve"> and</w:t>
      </w:r>
      <w:r w:rsidRPr="007144C6">
        <w:t xml:space="preserve"> insurance)</w:t>
      </w:r>
    </w:p>
    <w:p w14:paraId="1D6783AF" w14:textId="77777777" w:rsidR="002C08D3" w:rsidRPr="00481C3A" w:rsidRDefault="002C08D3" w:rsidP="002C08D3">
      <w:pPr>
        <w:pStyle w:val="Bullet1stlevel"/>
      </w:pPr>
      <w:r w:rsidRPr="007144C6">
        <w:t xml:space="preserve">reasonable assurance on compliance with sections 981B and 982B of the </w:t>
      </w:r>
      <w:r>
        <w:t xml:space="preserve">Corps </w:t>
      </w:r>
      <w:r w:rsidRPr="007144C6">
        <w:t>Act (relating to the control and operation of trust accounts)</w:t>
      </w:r>
    </w:p>
    <w:p w14:paraId="2733949C" w14:textId="77777777" w:rsidR="002C08D3" w:rsidRPr="00481C3A" w:rsidRDefault="002C08D3" w:rsidP="002C08D3">
      <w:pPr>
        <w:pStyle w:val="Bullet1stlevel"/>
      </w:pPr>
      <w:r w:rsidRPr="007144C6">
        <w:t>reasonable assurance that all necessary records, information and explanations for the purpose of the assurance report were received</w:t>
      </w:r>
    </w:p>
    <w:p w14:paraId="00D8FBD1" w14:textId="323CF7A4" w:rsidR="002C08D3" w:rsidRPr="00481C3A" w:rsidRDefault="002C08D3" w:rsidP="002C08D3">
      <w:pPr>
        <w:pStyle w:val="Bullet1stlevel"/>
      </w:pPr>
      <w:r>
        <w:t>[</w:t>
      </w:r>
      <w:r w:rsidRPr="007144C6">
        <w:t>a combination of reasonable and limited assurance on compliance with the AFSL’s conditions relating to financial requirements as prescribed by ASIC</w:t>
      </w:r>
      <w:r w:rsidRPr="00481C3A">
        <w:t xml:space="preserve"> in regulations and </w:t>
      </w:r>
      <w:r w:rsidR="003E09FD">
        <w:t>legislative instruments</w:t>
      </w:r>
      <w:bookmarkStart w:id="37" w:name="_Ref59029684"/>
      <w:r>
        <w:rPr>
          <w:rStyle w:val="FootnoteReference"/>
        </w:rPr>
        <w:footnoteReference w:id="2"/>
      </w:r>
      <w:bookmarkEnd w:id="37"/>
      <w:r>
        <w:t>]</w:t>
      </w:r>
    </w:p>
    <w:p w14:paraId="1F413DEB" w14:textId="77777777" w:rsidR="002C08D3" w:rsidRPr="00481C3A" w:rsidRDefault="002C08D3" w:rsidP="002C08D3">
      <w:pPr>
        <w:pStyle w:val="Bullet1stlevel"/>
      </w:pPr>
      <w:r w:rsidRPr="007144C6">
        <w:t xml:space="preserve">a statement that during the performance of our duties as auditors of the Licensee we have not become aware of any matters referred to in section 990K(2) of the </w:t>
      </w:r>
      <w:r>
        <w:t xml:space="preserve">Corps </w:t>
      </w:r>
      <w:r w:rsidRPr="007144C6">
        <w:t>Act during or since the end of the financial year, that we ha</w:t>
      </w:r>
      <w:r>
        <w:t>ve</w:t>
      </w:r>
      <w:r w:rsidRPr="007144C6">
        <w:t xml:space="preserve"> not previously reported to ASIC.</w:t>
      </w:r>
    </w:p>
    <w:p w14:paraId="24F134AB" w14:textId="77777777" w:rsidR="002C08D3" w:rsidRPr="007144C6" w:rsidRDefault="002C08D3" w:rsidP="002C08D3">
      <w:pPr>
        <w:pStyle w:val="SingleLineText-Half"/>
      </w:pPr>
    </w:p>
    <w:p w14:paraId="547E505C" w14:textId="77777777" w:rsidR="002C08D3" w:rsidRPr="007144C6" w:rsidRDefault="002C08D3" w:rsidP="002C08D3">
      <w:pPr>
        <w:pStyle w:val="BodyText"/>
      </w:pPr>
      <w:r>
        <w:t>The scope of our engagement does not include,</w:t>
      </w:r>
      <w:r w:rsidRPr="00716A99">
        <w:t xml:space="preserve"> </w:t>
      </w:r>
      <w:r w:rsidRPr="00583B19">
        <w:t>no</w:t>
      </w:r>
      <w:r>
        <w:t>r</w:t>
      </w:r>
      <w:r w:rsidRPr="00D76E5F">
        <w:t xml:space="preserve"> </w:t>
      </w:r>
      <w:r w:rsidRPr="007144C6">
        <w:t>provide assurance about:</w:t>
      </w:r>
    </w:p>
    <w:p w14:paraId="0CDDBF84" w14:textId="77777777" w:rsidR="002C08D3" w:rsidRPr="00481C3A" w:rsidRDefault="002C08D3" w:rsidP="002C08D3">
      <w:pPr>
        <w:pStyle w:val="Bullet1stlevel"/>
      </w:pPr>
      <w:r w:rsidRPr="007144C6">
        <w:t>the future viability of the Licensee</w:t>
      </w:r>
    </w:p>
    <w:p w14:paraId="3208DDE8" w14:textId="77777777" w:rsidR="002C08D3" w:rsidRPr="00481C3A" w:rsidRDefault="002C08D3" w:rsidP="002C08D3">
      <w:pPr>
        <w:pStyle w:val="Bullet1stlevel"/>
      </w:pPr>
      <w:r w:rsidRPr="007144C6">
        <w:t>whether it has carried out its activities effectively, efficiently and economically</w:t>
      </w:r>
    </w:p>
    <w:p w14:paraId="1935D48A" w14:textId="77777777" w:rsidR="002C08D3" w:rsidRPr="00481C3A" w:rsidRDefault="002C08D3" w:rsidP="002C08D3">
      <w:pPr>
        <w:pStyle w:val="Bullet1stlevel"/>
      </w:pPr>
      <w:r w:rsidRPr="007144C6">
        <w:t>the overall effectiveness of its internal controls</w:t>
      </w:r>
    </w:p>
    <w:p w14:paraId="41278202" w14:textId="77777777" w:rsidR="002C08D3" w:rsidRPr="00481C3A" w:rsidRDefault="002C08D3" w:rsidP="002C08D3">
      <w:pPr>
        <w:pStyle w:val="Bullet1stlevel"/>
      </w:pPr>
      <w:r w:rsidRPr="007144C6">
        <w:t xml:space="preserve">whether the Licensee has complied with requirements of the </w:t>
      </w:r>
      <w:r>
        <w:t xml:space="preserve">Corps </w:t>
      </w:r>
      <w:r w:rsidRPr="007144C6">
        <w:t>Act (other than those specified above)</w:t>
      </w:r>
    </w:p>
    <w:p w14:paraId="23B35255" w14:textId="77777777" w:rsidR="002C08D3" w:rsidRPr="00481C3A" w:rsidRDefault="002C08D3" w:rsidP="002C08D3">
      <w:pPr>
        <w:pStyle w:val="Bullet1stlevel"/>
      </w:pPr>
      <w:r w:rsidRPr="007144C6">
        <w:t>the security and controls over the electronic publication of the audited financial statements on any website where they may be presented</w:t>
      </w:r>
    </w:p>
    <w:p w14:paraId="316A44EC" w14:textId="1DD364B2" w:rsidR="000F2F75" w:rsidRDefault="002C08D3" w:rsidP="002C08D3">
      <w:pPr>
        <w:pStyle w:val="Bullet1stlevel"/>
      </w:pPr>
      <w:r w:rsidRPr="007144C6">
        <w:t>any other information which may have been hyperlinked to/from the financial statements.</w:t>
      </w:r>
    </w:p>
    <w:p w14:paraId="51CAB99C" w14:textId="77777777" w:rsidR="000F2F75" w:rsidRDefault="000F2F75">
      <w:pPr>
        <w:spacing w:after="200" w:line="276" w:lineRule="auto"/>
      </w:pPr>
      <w:r>
        <w:br w:type="page"/>
      </w:r>
    </w:p>
    <w:p w14:paraId="54E2D47F" w14:textId="77777777" w:rsidR="002C08D3" w:rsidRPr="007144C6" w:rsidRDefault="002C08D3" w:rsidP="002C08D3">
      <w:pPr>
        <w:pStyle w:val="SingleLineText-Half"/>
      </w:pPr>
    </w:p>
    <w:p w14:paraId="1CFEDFE9" w14:textId="77777777" w:rsidR="002C08D3" w:rsidRPr="002C08D3" w:rsidRDefault="002C08D3" w:rsidP="002C08D3">
      <w:pPr>
        <w:pStyle w:val="Heading1-NumberedRED"/>
      </w:pPr>
      <w:bookmarkStart w:id="38" w:name="_Toc95242376"/>
      <w:r w:rsidRPr="007144C6">
        <w:t>RESPONSIBILITIES</w:t>
      </w:r>
      <w:bookmarkEnd w:id="38"/>
    </w:p>
    <w:p w14:paraId="78E0A3F7" w14:textId="77777777" w:rsidR="002C08D3" w:rsidRDefault="002C08D3" w:rsidP="002C08D3">
      <w:pPr>
        <w:pStyle w:val="Heading2"/>
      </w:pPr>
      <w:r>
        <w:t>Auditor’s Responsibilities</w:t>
      </w:r>
    </w:p>
    <w:p w14:paraId="5CFF2F05" w14:textId="7CB57A74" w:rsidR="002C08D3" w:rsidRDefault="002C08D3" w:rsidP="002C08D3">
      <w:pPr>
        <w:pStyle w:val="BodyText"/>
      </w:pPr>
      <w:r w:rsidRPr="007144C6">
        <w:t xml:space="preserve">The </w:t>
      </w:r>
      <w:r w:rsidR="00EB3BB0" w:rsidRPr="00120853">
        <w:rPr>
          <w:rStyle w:val="Italic"/>
        </w:rPr>
        <w:t>Government Sector</w:t>
      </w:r>
      <w:r w:rsidR="007246AC" w:rsidRPr="007246AC">
        <w:rPr>
          <w:rStyle w:val="Italic"/>
        </w:rPr>
        <w:t xml:space="preserve"> Audit Act 1983</w:t>
      </w:r>
      <w:r w:rsidRPr="007144C6">
        <w:t xml:space="preserve"> requires the </w:t>
      </w:r>
      <w:r w:rsidR="007246AC">
        <w:t>Auditor</w:t>
      </w:r>
      <w:r w:rsidR="007246AC">
        <w:noBreakHyphen/>
        <w:t>General</w:t>
      </w:r>
      <w:r w:rsidRPr="007144C6">
        <w:t xml:space="preserve"> </w:t>
      </w:r>
      <w:r>
        <w:t>for</w:t>
      </w:r>
      <w:r w:rsidRPr="007144C6">
        <w:t xml:space="preserve"> </w:t>
      </w:r>
      <w:r w:rsidR="007246AC">
        <w:t>New South Wales</w:t>
      </w:r>
      <w:r w:rsidRPr="007144C6">
        <w:t xml:space="preserve"> to audit the financial statements of the Licensee with the objective of expressing an opinion on the financial statements. As auditor of the financial statements, the </w:t>
      </w:r>
      <w:r w:rsidR="007246AC">
        <w:t>Auditor</w:t>
      </w:r>
      <w:r w:rsidR="007246AC">
        <w:noBreakHyphen/>
        <w:t>General</w:t>
      </w:r>
      <w:r w:rsidRPr="007144C6">
        <w:t xml:space="preserve"> is also engaged to issue a Form FS71 where the </w:t>
      </w:r>
      <w:r>
        <w:t>L</w:t>
      </w:r>
      <w:r w:rsidRPr="007144C6">
        <w:t>icensee holds an AFSL.</w:t>
      </w:r>
    </w:p>
    <w:p w14:paraId="44BBA90F" w14:textId="388E1244" w:rsidR="002C08D3" w:rsidRPr="007144C6" w:rsidRDefault="002C08D3" w:rsidP="002C08D3">
      <w:pPr>
        <w:pStyle w:val="BodyText"/>
      </w:pPr>
      <w:r w:rsidRPr="007144C6">
        <w:t xml:space="preserve">Form FS71 includes a </w:t>
      </w:r>
      <w:r>
        <w:t>[</w:t>
      </w:r>
      <w:r w:rsidRPr="007144C6">
        <w:t>combination of</w:t>
      </w:r>
      <w:r>
        <w:t>]</w:t>
      </w:r>
      <w:r w:rsidRPr="002C08D3">
        <w:t xml:space="preserve"> </w:t>
      </w:r>
      <w:r w:rsidRPr="00691651">
        <w:rPr>
          <w:rStyle w:val="FootnoteReference"/>
        </w:rPr>
        <w:fldChar w:fldCharType="begin"/>
      </w:r>
      <w:r w:rsidRPr="00691651">
        <w:rPr>
          <w:rStyle w:val="FootnoteReference"/>
        </w:rPr>
        <w:instrText xml:space="preserve"> NOTEREF _Ref59029684 \h  \* MERGEFORMAT </w:instrText>
      </w:r>
      <w:r w:rsidRPr="00691651">
        <w:rPr>
          <w:rStyle w:val="FootnoteReference"/>
        </w:rPr>
      </w:r>
      <w:r w:rsidRPr="00691651">
        <w:rPr>
          <w:rStyle w:val="FootnoteReference"/>
        </w:rPr>
        <w:fldChar w:fldCharType="separate"/>
      </w:r>
      <w:r w:rsidR="00A3538C">
        <w:rPr>
          <w:rStyle w:val="FootnoteReference"/>
        </w:rPr>
        <w:t>2</w:t>
      </w:r>
      <w:r w:rsidRPr="00691651">
        <w:rPr>
          <w:rStyle w:val="FootnoteReference"/>
        </w:rPr>
        <w:fldChar w:fldCharType="end"/>
      </w:r>
      <w:r w:rsidRPr="007144C6">
        <w:t xml:space="preserve"> reasonable assurance opinions </w:t>
      </w:r>
      <w:r w:rsidR="005717F3">
        <w:t>[</w:t>
      </w:r>
      <w:r w:rsidRPr="007144C6">
        <w:t>and limited assurance conclusions</w:t>
      </w:r>
      <w:r>
        <w:t>]</w:t>
      </w:r>
      <w:bookmarkStart w:id="39" w:name="_Hlk59032945"/>
      <w:r w:rsidRPr="00691651">
        <w:rPr>
          <w:rStyle w:val="FootnoteReference"/>
        </w:rPr>
        <w:fldChar w:fldCharType="begin"/>
      </w:r>
      <w:r w:rsidRPr="00691651">
        <w:rPr>
          <w:rStyle w:val="FootnoteReference"/>
        </w:rPr>
        <w:instrText xml:space="preserve"> NOTEREF _Ref59029684 \h  \* MERGEFORMAT </w:instrText>
      </w:r>
      <w:r w:rsidRPr="00691651">
        <w:rPr>
          <w:rStyle w:val="FootnoteReference"/>
        </w:rPr>
      </w:r>
      <w:r w:rsidRPr="00691651">
        <w:rPr>
          <w:rStyle w:val="FootnoteReference"/>
        </w:rPr>
        <w:fldChar w:fldCharType="separate"/>
      </w:r>
      <w:r w:rsidR="00A3538C">
        <w:rPr>
          <w:rStyle w:val="FootnoteReference"/>
        </w:rPr>
        <w:t>2</w:t>
      </w:r>
      <w:r w:rsidRPr="00691651">
        <w:rPr>
          <w:rStyle w:val="FootnoteReference"/>
        </w:rPr>
        <w:fldChar w:fldCharType="end"/>
      </w:r>
      <w:bookmarkEnd w:id="39"/>
      <w:r w:rsidRPr="007144C6">
        <w:t xml:space="preserve"> on the Licensee’s compliance with AFSL conditions relating to financial requirements as prescribed by ASIC.</w:t>
      </w:r>
      <w:r>
        <w:t xml:space="preserve"> </w:t>
      </w:r>
    </w:p>
    <w:p w14:paraId="6E5180E9" w14:textId="77777777" w:rsidR="002C08D3" w:rsidRPr="007144C6" w:rsidRDefault="002C08D3" w:rsidP="002C08D3">
      <w:pPr>
        <w:pStyle w:val="BodyText"/>
      </w:pPr>
      <w:r w:rsidRPr="007144C6">
        <w:t xml:space="preserve">Where </w:t>
      </w:r>
      <w:r>
        <w:t xml:space="preserve">we </w:t>
      </w:r>
      <w:r w:rsidRPr="007144C6">
        <w:t xml:space="preserve">need to obtain reasonable assurance in relation to the matters in Form FS71, </w:t>
      </w:r>
      <w:r>
        <w:t>our</w:t>
      </w:r>
      <w:r w:rsidRPr="007144C6">
        <w:t xml:space="preserve"> procedures will be conducted in accordance with </w:t>
      </w:r>
      <w:r>
        <w:t xml:space="preserve">Australian </w:t>
      </w:r>
      <w:r w:rsidRPr="007144C6">
        <w:t xml:space="preserve">Auditing Standards and will include such tests and procedures </w:t>
      </w:r>
      <w:r>
        <w:t>we</w:t>
      </w:r>
      <w:r w:rsidRPr="007144C6">
        <w:t xml:space="preserve"> consider necessary in the circumstances. Procedures will involve examining the internal controls used by the Licensee to comply with the financial requirements of the AFSL, the specific provisions of Part 7.8 and the control and operation of each account maintained for section 981B or section 982B of the </w:t>
      </w:r>
      <w:r>
        <w:t xml:space="preserve">Corps </w:t>
      </w:r>
      <w:r w:rsidRPr="007144C6">
        <w:t>Act.</w:t>
      </w:r>
    </w:p>
    <w:p w14:paraId="47CB4A07" w14:textId="77777777" w:rsidR="002C08D3" w:rsidRPr="007144C6" w:rsidRDefault="002C08D3" w:rsidP="002C08D3">
      <w:pPr>
        <w:pStyle w:val="BodyText"/>
      </w:pPr>
      <w:r>
        <w:t>[</w:t>
      </w:r>
      <w:r w:rsidRPr="007144C6">
        <w:t xml:space="preserve">Where </w:t>
      </w:r>
      <w:r>
        <w:t>we</w:t>
      </w:r>
      <w:r w:rsidRPr="007144C6">
        <w:t xml:space="preserve"> need to obtain limited assurance in relation to the matters in Form FS71, </w:t>
      </w:r>
      <w:r>
        <w:t>our</w:t>
      </w:r>
      <w:r w:rsidRPr="007144C6">
        <w:t xml:space="preserve"> </w:t>
      </w:r>
      <w:r>
        <w:t xml:space="preserve">limited assurance </w:t>
      </w:r>
      <w:r w:rsidRPr="007144C6">
        <w:t xml:space="preserve">procedures </w:t>
      </w:r>
      <w:r>
        <w:t>are</w:t>
      </w:r>
      <w:r w:rsidRPr="007144C6">
        <w:t xml:space="preserve"> conducted in accordance with Standards on Assurance Engagements. Limited assurance procedures consist primarily of enquiry about the operation of the procedures and internal control of the financial risk management system, and comparison and other analytical review procedures </w:t>
      </w:r>
      <w:r>
        <w:t>we</w:t>
      </w:r>
      <w:r w:rsidRPr="007144C6">
        <w:t xml:space="preserve"> consider necessary.</w:t>
      </w:r>
    </w:p>
    <w:p w14:paraId="5CE3D139" w14:textId="7335D1E9" w:rsidR="002C08D3" w:rsidRDefault="002C08D3" w:rsidP="002C08D3">
      <w:pPr>
        <w:pStyle w:val="BodyText"/>
      </w:pPr>
      <w:r w:rsidRPr="007144C6">
        <w:t xml:space="preserve">A limited assurance engagement is not a reasonable assurance engagement. Procedures performed in a limited assurance engagement vary in nature and timing from, and are less extensive than those undertaken in, a reasonable assurance engagement. Consequently, the level of assurance obtained is substantially lower than the assurance that would have been obtained had a reasonable assurance engagement been performed. A reasonable assurance opinion will not be expressed on the projections as </w:t>
      </w:r>
      <w:r>
        <w:t>we</w:t>
      </w:r>
      <w:r w:rsidRPr="007144C6">
        <w:t xml:space="preserve"> </w:t>
      </w:r>
      <w:r>
        <w:t xml:space="preserve">will only </w:t>
      </w:r>
      <w:r w:rsidRPr="007144C6">
        <w:t>obtain limited assurance on this aspect of the engagement.</w:t>
      </w:r>
      <w:r>
        <w:t>]</w:t>
      </w:r>
      <w:r w:rsidRPr="002C08D3">
        <w:t xml:space="preserve"> </w:t>
      </w:r>
      <w:r w:rsidRPr="00691651">
        <w:rPr>
          <w:rStyle w:val="FootnoteReference"/>
        </w:rPr>
        <w:fldChar w:fldCharType="begin"/>
      </w:r>
      <w:r w:rsidRPr="00691651">
        <w:rPr>
          <w:rStyle w:val="FootnoteReference"/>
        </w:rPr>
        <w:instrText xml:space="preserve"> NOTEREF _Ref59029684 \h  \* MERGEFORMAT </w:instrText>
      </w:r>
      <w:r w:rsidRPr="00691651">
        <w:rPr>
          <w:rStyle w:val="FootnoteReference"/>
        </w:rPr>
      </w:r>
      <w:r w:rsidRPr="00691651">
        <w:rPr>
          <w:rStyle w:val="FootnoteReference"/>
        </w:rPr>
        <w:fldChar w:fldCharType="separate"/>
      </w:r>
      <w:r w:rsidR="00A3538C">
        <w:rPr>
          <w:rStyle w:val="FootnoteReference"/>
        </w:rPr>
        <w:t>2</w:t>
      </w:r>
      <w:r w:rsidRPr="00691651">
        <w:rPr>
          <w:rStyle w:val="FootnoteReference"/>
        </w:rPr>
        <w:fldChar w:fldCharType="end"/>
      </w:r>
    </w:p>
    <w:p w14:paraId="2ADE5A04" w14:textId="77777777" w:rsidR="002C08D3" w:rsidRPr="00EC5E94" w:rsidRDefault="002C08D3" w:rsidP="002C08D3">
      <w:pPr>
        <w:pStyle w:val="Heading2"/>
      </w:pPr>
      <w:r w:rsidRPr="00EC5E94">
        <w:t>Inherent limitations</w:t>
      </w:r>
    </w:p>
    <w:p w14:paraId="2F300AEB" w14:textId="77777777" w:rsidR="002C08D3" w:rsidRPr="00EC5E94" w:rsidRDefault="002C08D3" w:rsidP="002C08D3">
      <w:pPr>
        <w:pStyle w:val="Heading-LeftSmall"/>
      </w:pPr>
      <w:r>
        <w:t>Internal controls</w:t>
      </w:r>
    </w:p>
    <w:p w14:paraId="611FAD70" w14:textId="07924FDF" w:rsidR="002C08D3" w:rsidRPr="007144C6" w:rsidRDefault="002C08D3" w:rsidP="002C08D3">
      <w:pPr>
        <w:pStyle w:val="BodyText"/>
      </w:pPr>
      <w:r>
        <w:t>Because of</w:t>
      </w:r>
      <w:r w:rsidRPr="007144C6">
        <w:t xml:space="preserve"> the inherent limitations of any internal control structure, </w:t>
      </w:r>
      <w:r>
        <w:t>it is possible that fraud, error or non</w:t>
      </w:r>
      <w:r w:rsidR="007246AC">
        <w:noBreakHyphen/>
      </w:r>
      <w:r>
        <w:t>compliance with laws and regulations may occur and not be detected. We do not a</w:t>
      </w:r>
      <w:r w:rsidRPr="007144C6">
        <w:t>udit the overall internal control structure (including procedures that do not relate to the financial requirements) and no opinion will be expressed as to its effectiveness. A</w:t>
      </w:r>
      <w:r>
        <w:t xml:space="preserve"> reasonable </w:t>
      </w:r>
      <w:r w:rsidRPr="007144C6">
        <w:t xml:space="preserve">assurance engagement is not designed to detect all weaknesses in control procedures or all instances of non–compliance with part 7.8 of the </w:t>
      </w:r>
      <w:r>
        <w:t xml:space="preserve">Corps </w:t>
      </w:r>
      <w:r w:rsidRPr="007144C6">
        <w:t>Act. This is because it is not performed continuously throughout the period and tests are performed on a sample basis having regard to the nature and size of the Licensee. Also, projections of any evaluation of the control procedures to future periods are subject to the risk that the procedures may become inadequate because of changes in conditions, or that the degree of compliance with the procedures may deteriorate.</w:t>
      </w:r>
    </w:p>
    <w:p w14:paraId="174D9A40" w14:textId="10902EEC" w:rsidR="002C08D3" w:rsidRPr="007144C6" w:rsidRDefault="002C08D3" w:rsidP="002C08D3">
      <w:pPr>
        <w:pStyle w:val="Heading-LeftSmall"/>
      </w:pPr>
      <w:r>
        <w:t>[</w:t>
      </w:r>
      <w:r w:rsidRPr="007144C6">
        <w:t>Projections</w:t>
      </w:r>
    </w:p>
    <w:p w14:paraId="172346B2" w14:textId="35ED36CD" w:rsidR="002C08D3" w:rsidRPr="00D525EE" w:rsidRDefault="002C08D3" w:rsidP="002C08D3">
      <w:pPr>
        <w:pStyle w:val="BodyText"/>
      </w:pPr>
      <w:r w:rsidRPr="00BD1816">
        <w:t>The projections prepared by [</w:t>
      </w:r>
      <w:r w:rsidRPr="005F1845">
        <w:t>management</w:t>
      </w:r>
      <w:r w:rsidRPr="001A7EEF">
        <w:t xml:space="preserve"> / </w:t>
      </w:r>
      <w:r w:rsidRPr="005F1845">
        <w:t>those charged with governance</w:t>
      </w:r>
      <w:r w:rsidRPr="00BD1816">
        <w:t>] in accordance with the cash needs requirement conditions of the AFSL are based on achieving certain economic, operating and developmental assumptions about future events and actions yet to occur, and which may not necessarily occur. Considerable subjective judgement is involved in preparing projections. Actual results may vary materially from those projection</w:t>
      </w:r>
      <w:r w:rsidRPr="00D525EE">
        <w:t>s and the variation may be materially positive or negative.</w:t>
      </w:r>
      <w:r w:rsidR="004E5D3F">
        <w:t xml:space="preserve"> </w:t>
      </w:r>
      <w:r w:rsidR="004E5D3F" w:rsidRPr="00955F85">
        <w:t xml:space="preserve">Accordingly, </w:t>
      </w:r>
      <w:r w:rsidR="003C10FE">
        <w:t xml:space="preserve">our engagement will </w:t>
      </w:r>
      <w:r w:rsidR="004E5D3F" w:rsidRPr="00955F85">
        <w:t>not confirm or guarantee the achievement of the projections, as future events, by their nature, are not capable of independent substantiation</w:t>
      </w:r>
      <w:r>
        <w:t>]</w:t>
      </w:r>
      <w:r w:rsidR="0019597C">
        <w:t>.</w:t>
      </w:r>
      <w:r w:rsidRPr="002C08D3">
        <w:t xml:space="preserve"> </w:t>
      </w:r>
      <w:r w:rsidRPr="00691651">
        <w:rPr>
          <w:rStyle w:val="FootnoteReference"/>
        </w:rPr>
        <w:fldChar w:fldCharType="begin"/>
      </w:r>
      <w:r w:rsidRPr="00691651">
        <w:rPr>
          <w:rStyle w:val="FootnoteReference"/>
        </w:rPr>
        <w:instrText xml:space="preserve"> NOTEREF _Ref59029684 \h  \* MERGEFORMAT </w:instrText>
      </w:r>
      <w:r w:rsidRPr="00691651">
        <w:rPr>
          <w:rStyle w:val="FootnoteReference"/>
        </w:rPr>
      </w:r>
      <w:r w:rsidRPr="00691651">
        <w:rPr>
          <w:rStyle w:val="FootnoteReference"/>
        </w:rPr>
        <w:fldChar w:fldCharType="separate"/>
      </w:r>
      <w:r w:rsidR="00A3538C">
        <w:rPr>
          <w:rStyle w:val="FootnoteReference"/>
        </w:rPr>
        <w:t>2</w:t>
      </w:r>
      <w:r w:rsidRPr="00691651">
        <w:rPr>
          <w:rStyle w:val="FootnoteReference"/>
        </w:rPr>
        <w:fldChar w:fldCharType="end"/>
      </w:r>
    </w:p>
    <w:p w14:paraId="3F5BCC0B" w14:textId="77777777" w:rsidR="002C08D3" w:rsidRPr="007144C6" w:rsidRDefault="002C08D3" w:rsidP="002C08D3">
      <w:pPr>
        <w:pStyle w:val="Heading2"/>
      </w:pPr>
      <w:r w:rsidRPr="007144C6">
        <w:lastRenderedPageBreak/>
        <w:t>Auditor’s obligation to report matters to ASIC</w:t>
      </w:r>
    </w:p>
    <w:p w14:paraId="3FAF905F" w14:textId="77777777" w:rsidR="002C08D3" w:rsidRPr="007144C6" w:rsidRDefault="002C08D3" w:rsidP="002C08D3">
      <w:pPr>
        <w:pStyle w:val="BodyText"/>
      </w:pPr>
      <w:r w:rsidRPr="007144C6">
        <w:t>In accordance with section 990K of the</w:t>
      </w:r>
      <w:r>
        <w:t xml:space="preserve"> Corps</w:t>
      </w:r>
      <w:r w:rsidRPr="007144C6">
        <w:t xml:space="preserve"> Act, if during the course of, or in relation to this assurance engagement, we become aware of a matter referred to in section 990K(2) of the </w:t>
      </w:r>
      <w:r>
        <w:t xml:space="preserve">Corps </w:t>
      </w:r>
      <w:r w:rsidRPr="007144C6">
        <w:t>Act, we are required to lodge a written report to ASIC within 7 days.</w:t>
      </w:r>
    </w:p>
    <w:p w14:paraId="4D426633" w14:textId="77777777" w:rsidR="002C08D3" w:rsidRDefault="002C08D3" w:rsidP="002C08D3">
      <w:pPr>
        <w:pStyle w:val="Heading2"/>
      </w:pPr>
      <w:r>
        <w:t>L</w:t>
      </w:r>
      <w:r w:rsidRPr="007144C6">
        <w:t xml:space="preserve">icensee’s </w:t>
      </w:r>
      <w:r>
        <w:t>R</w:t>
      </w:r>
      <w:r w:rsidRPr="007144C6">
        <w:t>esponsibilities</w:t>
      </w:r>
    </w:p>
    <w:p w14:paraId="07579CA1" w14:textId="77777777" w:rsidR="002C08D3" w:rsidRDefault="002C08D3" w:rsidP="002C08D3">
      <w:pPr>
        <w:pStyle w:val="BodyText"/>
      </w:pPr>
      <w:r w:rsidRPr="007144C6">
        <w:t>The [</w:t>
      </w:r>
      <w:r w:rsidRPr="00C7342D">
        <w:rPr>
          <w:rStyle w:val="Italic"/>
        </w:rPr>
        <w:t>insert title of Those Charged with Governance</w:t>
      </w:r>
      <w:r w:rsidRPr="007144C6">
        <w:t>] of the Licensee are responsible for:</w:t>
      </w:r>
    </w:p>
    <w:p w14:paraId="472087C2" w14:textId="77777777" w:rsidR="002C08D3" w:rsidRPr="00481C3A" w:rsidRDefault="002C08D3" w:rsidP="002C08D3">
      <w:pPr>
        <w:pStyle w:val="Bullet1stlevel"/>
      </w:pPr>
      <w:r w:rsidRPr="007144C6">
        <w:t xml:space="preserve">establishing and maintaining effective internal control procedures in relation to compliance with the requirements of Part 7.8 of the </w:t>
      </w:r>
      <w:r>
        <w:t xml:space="preserve">Corps </w:t>
      </w:r>
      <w:r w:rsidRPr="007144C6">
        <w:t xml:space="preserve">Act, the conditions of the AFSL and provisions of the financial services laws. </w:t>
      </w:r>
      <w:r w:rsidRPr="00481C3A">
        <w:t xml:space="preserve">These duties are imposed on the Licensee by the </w:t>
      </w:r>
      <w:r>
        <w:t xml:space="preserve">Corps </w:t>
      </w:r>
      <w:r w:rsidRPr="00481C3A">
        <w:t>Act and the AFSL</w:t>
      </w:r>
    </w:p>
    <w:p w14:paraId="4604EAF4" w14:textId="77777777" w:rsidR="002C08D3" w:rsidRPr="00481C3A" w:rsidRDefault="002C08D3" w:rsidP="002C08D3">
      <w:pPr>
        <w:pStyle w:val="Bullet1stlevel"/>
      </w:pPr>
      <w:r w:rsidRPr="007144C6">
        <w:t xml:space="preserve">complying with the requirements of the </w:t>
      </w:r>
      <w:r>
        <w:t xml:space="preserve">Corps </w:t>
      </w:r>
      <w:r w:rsidRPr="007144C6">
        <w:t>Act and conditions of the AFSL.</w:t>
      </w:r>
    </w:p>
    <w:p w14:paraId="45B66570" w14:textId="77777777" w:rsidR="002C08D3" w:rsidRPr="007144C6" w:rsidRDefault="002C08D3" w:rsidP="002C08D3">
      <w:pPr>
        <w:pStyle w:val="SingleLineText-Half"/>
      </w:pPr>
    </w:p>
    <w:p w14:paraId="015E4884" w14:textId="77777777" w:rsidR="002C08D3" w:rsidRPr="007144C6" w:rsidRDefault="002C08D3" w:rsidP="002C08D3">
      <w:pPr>
        <w:pStyle w:val="BodyText"/>
      </w:pPr>
      <w:r w:rsidRPr="007144C6">
        <w:t>Management is responsible for:</w:t>
      </w:r>
    </w:p>
    <w:p w14:paraId="1910A6BA" w14:textId="77777777" w:rsidR="002C08D3" w:rsidRPr="00481C3A" w:rsidRDefault="002C08D3" w:rsidP="002C08D3">
      <w:pPr>
        <w:pStyle w:val="Bullet1stlevel"/>
      </w:pPr>
      <w:r w:rsidRPr="007144C6">
        <w:t xml:space="preserve">providing </w:t>
      </w:r>
      <w:r>
        <w:t>us</w:t>
      </w:r>
      <w:r w:rsidRPr="007144C6">
        <w:t xml:space="preserve"> with:</w:t>
      </w:r>
    </w:p>
    <w:p w14:paraId="2ED8FEF2" w14:textId="77777777" w:rsidR="002C08D3" w:rsidRPr="002C08D3" w:rsidRDefault="002C08D3" w:rsidP="002C08D3">
      <w:pPr>
        <w:pStyle w:val="Bullet2ndlevel"/>
      </w:pPr>
      <w:r w:rsidRPr="007144C6">
        <w:t xml:space="preserve">access to all information that is </w:t>
      </w:r>
      <w:r w:rsidRPr="002C08D3">
        <w:t>relevant to the engagement</w:t>
      </w:r>
    </w:p>
    <w:p w14:paraId="55B952EE" w14:textId="77777777" w:rsidR="002C08D3" w:rsidRPr="002C08D3" w:rsidRDefault="002C08D3" w:rsidP="002C08D3">
      <w:pPr>
        <w:pStyle w:val="Bullet2ndlevel"/>
      </w:pPr>
      <w:r w:rsidRPr="007144C6">
        <w:t xml:space="preserve">additional information we may request for this </w:t>
      </w:r>
      <w:r w:rsidRPr="002C08D3">
        <w:t>engagement</w:t>
      </w:r>
    </w:p>
    <w:p w14:paraId="41AF61D2" w14:textId="77777777" w:rsidR="002C08D3" w:rsidRPr="002C08D3" w:rsidRDefault="002C08D3" w:rsidP="002C08D3">
      <w:pPr>
        <w:pStyle w:val="Bullet2ndlevel"/>
      </w:pPr>
      <w:r w:rsidRPr="007144C6">
        <w:t>written confirmation of representations made in connection with the engagement. Where appropriate we may also request written representations from those charged with governance)</w:t>
      </w:r>
    </w:p>
    <w:p w14:paraId="00487FEC" w14:textId="77777777" w:rsidR="002C08D3" w:rsidRPr="002C08D3" w:rsidRDefault="002C08D3" w:rsidP="002C08D3">
      <w:pPr>
        <w:pStyle w:val="Bullet2ndlevel"/>
      </w:pPr>
      <w:r w:rsidRPr="007144C6">
        <w:t xml:space="preserve">unrestricted access to relevant individuals from whom </w:t>
      </w:r>
      <w:r w:rsidRPr="002C08D3">
        <w:t>we determine are necessary to obtain audit evidence</w:t>
      </w:r>
    </w:p>
    <w:p w14:paraId="786030E9" w14:textId="77777777" w:rsidR="002C08D3" w:rsidRPr="00481C3A" w:rsidRDefault="002C08D3" w:rsidP="002C08D3">
      <w:pPr>
        <w:pStyle w:val="Bullet1stlevel"/>
      </w:pPr>
      <w:r w:rsidRPr="007144C6">
        <w:t>ensuring the system(s) used to support the ASIC Form FS70 ‘Australian financial services licensee profit and loss statement and balance sheet’ are robust and capable of providing adequate information and records for the purpose of the engagement</w:t>
      </w:r>
    </w:p>
    <w:p w14:paraId="1D4152FC" w14:textId="77777777" w:rsidR="002C08D3" w:rsidRPr="00481C3A" w:rsidRDefault="002C08D3" w:rsidP="002C08D3">
      <w:pPr>
        <w:pStyle w:val="Bullet1stlevel"/>
      </w:pPr>
      <w:r w:rsidRPr="007144C6">
        <w:t>interpreting and understanding the requirements and conditions of the AFSL and, if required, clarifying its understanding of the requirements or conditions with ASIC.</w:t>
      </w:r>
    </w:p>
    <w:p w14:paraId="6E194478" w14:textId="77777777" w:rsidR="002C08D3" w:rsidRPr="007144C6" w:rsidRDefault="002C08D3" w:rsidP="002C08D3">
      <w:pPr>
        <w:pStyle w:val="SingleLineText-Half"/>
      </w:pPr>
    </w:p>
    <w:tbl>
      <w:tblPr>
        <w:tblW w:w="90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0"/>
      </w:tblGrid>
      <w:tr w:rsidR="002C08D3" w:rsidRPr="007144C6" w14:paraId="5ECB0F8E" w14:textId="77777777" w:rsidTr="004C5AA3">
        <w:tc>
          <w:tcPr>
            <w:tcW w:w="9072" w:type="dxa"/>
            <w:shd w:val="clear" w:color="auto" w:fill="D9D9D9" w:themeFill="background1" w:themeFillShade="D9"/>
          </w:tcPr>
          <w:p w14:paraId="5A648EE7" w14:textId="77777777" w:rsidR="002C08D3" w:rsidRPr="002C08D3" w:rsidRDefault="002C08D3" w:rsidP="002C08D3">
            <w:pPr>
              <w:pStyle w:val="Tabletext"/>
              <w:rPr>
                <w:rStyle w:val="Bold"/>
              </w:rPr>
            </w:pPr>
            <w:r w:rsidRPr="00C7342D">
              <w:rPr>
                <w:rStyle w:val="Bold"/>
              </w:rPr>
              <w:t>When no risks or issues are identified delete the section below.</w:t>
            </w:r>
          </w:p>
        </w:tc>
      </w:tr>
    </w:tbl>
    <w:p w14:paraId="2F209A0C" w14:textId="77777777" w:rsidR="002C08D3" w:rsidRPr="00820817" w:rsidRDefault="002C08D3" w:rsidP="002C08D3"/>
    <w:p w14:paraId="10C28193" w14:textId="77777777" w:rsidR="002C08D3" w:rsidRPr="002C08D3" w:rsidRDefault="002C08D3" w:rsidP="002C08D3">
      <w:pPr>
        <w:pStyle w:val="Heading1-NumberedRED"/>
      </w:pPr>
      <w:bookmarkStart w:id="40" w:name="_Toc95242377"/>
      <w:r w:rsidRPr="00481C3A">
        <w:t>KEY ISSUES</w:t>
      </w:r>
      <w:bookmarkEnd w:id="40"/>
    </w:p>
    <w:tbl>
      <w:tblPr>
        <w:tblW w:w="90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0"/>
      </w:tblGrid>
      <w:tr w:rsidR="002C08D3" w:rsidRPr="00905DF0" w14:paraId="7EE067CF" w14:textId="77777777" w:rsidTr="004C5AA3">
        <w:tc>
          <w:tcPr>
            <w:tcW w:w="8953" w:type="dxa"/>
            <w:shd w:val="clear" w:color="auto" w:fill="D9D9D9" w:themeFill="background1" w:themeFillShade="D9"/>
          </w:tcPr>
          <w:p w14:paraId="10F19542" w14:textId="77777777" w:rsidR="002C08D3" w:rsidRPr="002C08D3" w:rsidRDefault="002C08D3" w:rsidP="002C08D3">
            <w:pPr>
              <w:pStyle w:val="Tabletext"/>
              <w:rPr>
                <w:rStyle w:val="Bold"/>
              </w:rPr>
            </w:pPr>
            <w:r w:rsidRPr="00C7342D">
              <w:rPr>
                <w:rStyle w:val="Bold"/>
              </w:rPr>
              <w:t>When completing the table below consider:</w:t>
            </w:r>
          </w:p>
          <w:p w14:paraId="1EF7C8F0" w14:textId="685C2D50" w:rsidR="002C08D3" w:rsidRPr="002C08D3" w:rsidRDefault="002C08D3" w:rsidP="002C08D3">
            <w:pPr>
              <w:pStyle w:val="Tablebullet"/>
              <w:rPr>
                <w:rStyle w:val="Bold"/>
              </w:rPr>
            </w:pPr>
            <w:r w:rsidRPr="00C7342D">
              <w:rPr>
                <w:rStyle w:val="Bold"/>
              </w:rPr>
              <w:t>the risk of non</w:t>
            </w:r>
            <w:r w:rsidR="007246AC">
              <w:rPr>
                <w:rStyle w:val="Bold"/>
              </w:rPr>
              <w:noBreakHyphen/>
            </w:r>
            <w:r w:rsidRPr="002C08D3">
              <w:rPr>
                <w:rStyle w:val="Bold"/>
              </w:rPr>
              <w:t>compliance with the Corps Act due to fraud (para</w:t>
            </w:r>
            <w:r w:rsidR="0019597C">
              <w:rPr>
                <w:rStyle w:val="Bold"/>
              </w:rPr>
              <w:t>s</w:t>
            </w:r>
            <w:r w:rsidRPr="002C08D3">
              <w:rPr>
                <w:rStyle w:val="Bold"/>
              </w:rPr>
              <w:t xml:space="preserve"> 33 and 41 of ASAE 3100)</w:t>
            </w:r>
          </w:p>
          <w:p w14:paraId="22E46F5D" w14:textId="77777777" w:rsidR="002C08D3" w:rsidRPr="002C08D3" w:rsidRDefault="002C08D3" w:rsidP="002C08D3">
            <w:pPr>
              <w:pStyle w:val="Tablebullet"/>
              <w:rPr>
                <w:rStyle w:val="Bold"/>
              </w:rPr>
            </w:pPr>
            <w:r w:rsidRPr="00C7342D">
              <w:rPr>
                <w:rStyle w:val="Bold"/>
              </w:rPr>
              <w:t xml:space="preserve">matters noted </w:t>
            </w:r>
            <w:r w:rsidRPr="002C08D3">
              <w:rPr>
                <w:rStyle w:val="Bold"/>
              </w:rPr>
              <w:t>when understanding the entity and its environment</w:t>
            </w:r>
          </w:p>
          <w:p w14:paraId="309103E6" w14:textId="77777777" w:rsidR="002C08D3" w:rsidRPr="002C08D3" w:rsidRDefault="002C08D3" w:rsidP="002C08D3">
            <w:pPr>
              <w:pStyle w:val="Tablebullet"/>
              <w:rPr>
                <w:rStyle w:val="Bold"/>
              </w:rPr>
            </w:pPr>
            <w:r w:rsidRPr="00C7342D">
              <w:rPr>
                <w:rStyle w:val="Bold"/>
              </w:rPr>
              <w:t>repeat findings</w:t>
            </w:r>
          </w:p>
          <w:p w14:paraId="464F6279" w14:textId="77777777" w:rsidR="002C08D3" w:rsidRPr="002C08D3" w:rsidRDefault="002C08D3" w:rsidP="002C08D3">
            <w:pPr>
              <w:pStyle w:val="Tablebullet"/>
              <w:rPr>
                <w:rStyle w:val="Bold"/>
              </w:rPr>
            </w:pPr>
            <w:r w:rsidRPr="00C7342D">
              <w:rPr>
                <w:rStyle w:val="Bold"/>
              </w:rPr>
              <w:t>significant matters.</w:t>
            </w:r>
          </w:p>
          <w:p w14:paraId="6E81A694" w14:textId="77777777" w:rsidR="002C08D3" w:rsidRPr="001A7EEF" w:rsidRDefault="002C08D3" w:rsidP="002C08D3">
            <w:pPr>
              <w:pStyle w:val="SingleLineText-Half"/>
              <w:rPr>
                <w:rStyle w:val="Bold"/>
              </w:rPr>
            </w:pPr>
          </w:p>
        </w:tc>
      </w:tr>
    </w:tbl>
    <w:p w14:paraId="01FB6DB5" w14:textId="77777777" w:rsidR="002C08D3" w:rsidRPr="00AD37DE" w:rsidRDefault="002C08D3" w:rsidP="002C08D3"/>
    <w:p w14:paraId="27CA7D82" w14:textId="77777777" w:rsidR="00452C9B" w:rsidRPr="00452C9B" w:rsidRDefault="002C08D3" w:rsidP="00452C9B">
      <w:pPr>
        <w:pStyle w:val="BodyText"/>
      </w:pPr>
      <w:r w:rsidRPr="00705831">
        <w:t xml:space="preserve">The table below details our assessment </w:t>
      </w:r>
      <w:r>
        <w:t xml:space="preserve">of the Licensee’s </w:t>
      </w:r>
      <w:r w:rsidRPr="00705831">
        <w:t xml:space="preserve">issues and risks that may impact this year’s assurance engagement and how </w:t>
      </w:r>
      <w:r>
        <w:t>we</w:t>
      </w:r>
      <w:r w:rsidRPr="00705831">
        <w:t xml:space="preserve"> will respond to them.</w:t>
      </w:r>
    </w:p>
    <w:tbl>
      <w:tblPr>
        <w:tblW w:w="9070"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070"/>
      </w:tblGrid>
      <w:tr w:rsidR="00452C9B" w:rsidRPr="00453F35" w14:paraId="40A8EFBF" w14:textId="77777777" w:rsidTr="000C161B">
        <w:tc>
          <w:tcPr>
            <w:tcW w:w="9061" w:type="dxa"/>
            <w:shd w:val="clear" w:color="auto" w:fill="D9D9D9" w:themeFill="background1" w:themeFillShade="D9"/>
          </w:tcPr>
          <w:p w14:paraId="1E3DB72D" w14:textId="77777777" w:rsidR="00452C9B" w:rsidRPr="00452C9B" w:rsidRDefault="00452C9B" w:rsidP="00452C9B">
            <w:pPr>
              <w:pStyle w:val="Tabletext"/>
              <w:rPr>
                <w:rStyle w:val="Bold"/>
              </w:rPr>
            </w:pPr>
            <w:r w:rsidRPr="00452C9B">
              <w:rPr>
                <w:rStyle w:val="Bold"/>
              </w:rPr>
              <w:t>Include the sentence below if the audit risk is assessed as greater than normal.</w:t>
            </w:r>
          </w:p>
        </w:tc>
      </w:tr>
    </w:tbl>
    <w:p w14:paraId="2C024748" w14:textId="77777777" w:rsidR="00452C9B" w:rsidRPr="00452C9B" w:rsidRDefault="00452C9B" w:rsidP="00452C9B">
      <w:pPr>
        <w:pStyle w:val="SingleLineText-Half"/>
        <w:rPr>
          <w:rStyle w:val="Bold"/>
        </w:rPr>
      </w:pPr>
    </w:p>
    <w:p w14:paraId="6430D48D" w14:textId="77777777" w:rsidR="002C08D3" w:rsidRPr="00675794" w:rsidRDefault="002C08D3" w:rsidP="002C08D3">
      <w:pPr>
        <w:pStyle w:val="BodyText"/>
      </w:pPr>
      <w:r w:rsidRPr="00675794">
        <w:t>[</w:t>
      </w:r>
      <w:r>
        <w:t>Our</w:t>
      </w:r>
      <w:r w:rsidRPr="00675794">
        <w:t xml:space="preserve"> assessment of audit risk for the </w:t>
      </w:r>
      <w:r>
        <w:t>Licensee</w:t>
      </w:r>
      <w:r w:rsidRPr="00675794">
        <w:t xml:space="preserve"> is greater than normal. Factors affecting </w:t>
      </w:r>
      <w:r>
        <w:t>our</w:t>
      </w:r>
      <w:r w:rsidRPr="00675794">
        <w:t xml:space="preserve"> assessment include [</w:t>
      </w:r>
      <w:r w:rsidRPr="00D30510">
        <w:rPr>
          <w:rStyle w:val="Italic"/>
        </w:rPr>
        <w:t>insert details of factors affecting the risk assessment as greater than normal</w:t>
      </w:r>
      <w:r w:rsidRPr="00675794">
        <w:t>]].</w:t>
      </w:r>
    </w:p>
    <w:tbl>
      <w:tblPr>
        <w:tblW w:w="9070" w:type="dxa"/>
        <w:tblBorders>
          <w:bottom w:val="single" w:sz="4" w:space="0" w:color="auto"/>
        </w:tblBorders>
        <w:tblLook w:val="01E0" w:firstRow="1" w:lastRow="1" w:firstColumn="1" w:lastColumn="1" w:noHBand="0" w:noVBand="0"/>
      </w:tblPr>
      <w:tblGrid>
        <w:gridCol w:w="3023"/>
        <w:gridCol w:w="3023"/>
        <w:gridCol w:w="3024"/>
      </w:tblGrid>
      <w:tr w:rsidR="002C08D3" w:rsidRPr="00BC25FF" w14:paraId="10371DE7" w14:textId="77777777" w:rsidTr="00691651">
        <w:trPr>
          <w:tblHeader/>
        </w:trPr>
        <w:tc>
          <w:tcPr>
            <w:tcW w:w="3023" w:type="dxa"/>
            <w:tcBorders>
              <w:bottom w:val="single" w:sz="18" w:space="0" w:color="D9AD5F"/>
            </w:tcBorders>
            <w:shd w:val="clear" w:color="auto" w:fill="auto"/>
          </w:tcPr>
          <w:p w14:paraId="40571F35" w14:textId="77777777" w:rsidR="002C08D3" w:rsidRPr="002C08D3" w:rsidRDefault="002C08D3" w:rsidP="002C08D3">
            <w:pPr>
              <w:pStyle w:val="Tableheading-leftaligned"/>
            </w:pPr>
            <w:r w:rsidRPr="00675794">
              <w:t>Issue or risk</w:t>
            </w:r>
          </w:p>
        </w:tc>
        <w:tc>
          <w:tcPr>
            <w:tcW w:w="3023" w:type="dxa"/>
            <w:tcBorders>
              <w:bottom w:val="single" w:sz="18" w:space="0" w:color="D9AD5F"/>
            </w:tcBorders>
            <w:shd w:val="clear" w:color="auto" w:fill="auto"/>
          </w:tcPr>
          <w:p w14:paraId="69550300" w14:textId="77777777" w:rsidR="002C08D3" w:rsidRPr="002C08D3" w:rsidRDefault="002C08D3" w:rsidP="002C08D3">
            <w:pPr>
              <w:pStyle w:val="Tableheading-leftaligned"/>
            </w:pPr>
            <w:r w:rsidRPr="00675794">
              <w:t>Exposure</w:t>
            </w:r>
          </w:p>
        </w:tc>
        <w:tc>
          <w:tcPr>
            <w:tcW w:w="3024" w:type="dxa"/>
            <w:tcBorders>
              <w:bottom w:val="single" w:sz="18" w:space="0" w:color="D9AD5F"/>
            </w:tcBorders>
            <w:shd w:val="clear" w:color="auto" w:fill="auto"/>
          </w:tcPr>
          <w:p w14:paraId="7D611387" w14:textId="77777777" w:rsidR="002C08D3" w:rsidRPr="002C08D3" w:rsidRDefault="002C08D3" w:rsidP="002C08D3">
            <w:pPr>
              <w:pStyle w:val="Tableheading-leftaligned"/>
            </w:pPr>
            <w:r w:rsidRPr="00675794">
              <w:t>Audit response</w:t>
            </w:r>
          </w:p>
        </w:tc>
      </w:tr>
      <w:tr w:rsidR="002C08D3" w:rsidRPr="00675794" w14:paraId="1176D58E" w14:textId="77777777" w:rsidTr="00691651">
        <w:tc>
          <w:tcPr>
            <w:tcW w:w="0" w:type="auto"/>
            <w:gridSpan w:val="3"/>
            <w:tcBorders>
              <w:top w:val="single" w:sz="18" w:space="0" w:color="D9AD5F"/>
            </w:tcBorders>
            <w:shd w:val="clear" w:color="auto" w:fill="EFEFF0"/>
          </w:tcPr>
          <w:p w14:paraId="2D82E423" w14:textId="77777777" w:rsidR="002C08D3" w:rsidRPr="002C08D3" w:rsidRDefault="002C08D3" w:rsidP="002C08D3">
            <w:pPr>
              <w:pStyle w:val="Tableheading-leftaligned"/>
            </w:pPr>
            <w:r>
              <w:t>Key</w:t>
            </w:r>
            <w:r w:rsidRPr="002C08D3">
              <w:t xml:space="preserve"> audit issues and risks</w:t>
            </w:r>
          </w:p>
        </w:tc>
      </w:tr>
      <w:tr w:rsidR="002C08D3" w:rsidRPr="00BC25FF" w14:paraId="71764A58" w14:textId="77777777" w:rsidTr="00691651">
        <w:tc>
          <w:tcPr>
            <w:tcW w:w="3023" w:type="dxa"/>
          </w:tcPr>
          <w:p w14:paraId="16EB5CF7" w14:textId="77777777" w:rsidR="002C08D3" w:rsidRPr="002C08D3" w:rsidRDefault="002C08D3" w:rsidP="002C08D3">
            <w:pPr>
              <w:pStyle w:val="Tabletext"/>
            </w:pPr>
            <w:r w:rsidRPr="00675794">
              <w:t>[</w:t>
            </w:r>
            <w:r w:rsidRPr="002C08D3">
              <w:rPr>
                <w:rStyle w:val="Italic"/>
              </w:rPr>
              <w:t>enter information here</w:t>
            </w:r>
            <w:r w:rsidRPr="002C08D3">
              <w:t>]</w:t>
            </w:r>
          </w:p>
        </w:tc>
        <w:tc>
          <w:tcPr>
            <w:tcW w:w="3023" w:type="dxa"/>
          </w:tcPr>
          <w:p w14:paraId="5E5A21EE" w14:textId="77777777" w:rsidR="002C08D3" w:rsidRPr="002C08D3" w:rsidRDefault="002C08D3" w:rsidP="002C08D3">
            <w:pPr>
              <w:pStyle w:val="Tabletext"/>
            </w:pPr>
            <w:r w:rsidRPr="00675794">
              <w:t>[</w:t>
            </w:r>
            <w:r w:rsidRPr="002C08D3">
              <w:rPr>
                <w:rStyle w:val="Italic"/>
              </w:rPr>
              <w:t>enter information here</w:t>
            </w:r>
            <w:r w:rsidRPr="002C08D3">
              <w:t>]</w:t>
            </w:r>
          </w:p>
        </w:tc>
        <w:tc>
          <w:tcPr>
            <w:tcW w:w="3024" w:type="dxa"/>
          </w:tcPr>
          <w:p w14:paraId="42D49C20" w14:textId="77777777" w:rsidR="002C08D3" w:rsidRPr="002C08D3" w:rsidRDefault="002C08D3" w:rsidP="002C08D3">
            <w:pPr>
              <w:pStyle w:val="Tabletext"/>
            </w:pPr>
            <w:r w:rsidRPr="00675794">
              <w:t>[</w:t>
            </w:r>
            <w:r w:rsidRPr="002C08D3">
              <w:rPr>
                <w:rStyle w:val="Italic"/>
              </w:rPr>
              <w:t>enter information here</w:t>
            </w:r>
            <w:r w:rsidRPr="002C08D3">
              <w:t>]</w:t>
            </w:r>
          </w:p>
        </w:tc>
      </w:tr>
      <w:tr w:rsidR="002C08D3" w:rsidRPr="00BC25FF" w14:paraId="67AA2FD6" w14:textId="77777777" w:rsidTr="00691651">
        <w:tc>
          <w:tcPr>
            <w:tcW w:w="3023" w:type="dxa"/>
          </w:tcPr>
          <w:p w14:paraId="620F0030" w14:textId="77777777" w:rsidR="002C08D3" w:rsidRPr="002C08D3" w:rsidRDefault="002C08D3" w:rsidP="002C08D3">
            <w:pPr>
              <w:pStyle w:val="Tabletext"/>
            </w:pPr>
            <w:r w:rsidRPr="00675794">
              <w:t>[</w:t>
            </w:r>
            <w:r w:rsidRPr="002C08D3">
              <w:rPr>
                <w:rStyle w:val="Italic"/>
              </w:rPr>
              <w:t>enter information here</w:t>
            </w:r>
            <w:r w:rsidRPr="002C08D3">
              <w:t>]</w:t>
            </w:r>
          </w:p>
        </w:tc>
        <w:tc>
          <w:tcPr>
            <w:tcW w:w="3023" w:type="dxa"/>
          </w:tcPr>
          <w:p w14:paraId="748712C4" w14:textId="77777777" w:rsidR="002C08D3" w:rsidRPr="002C08D3" w:rsidRDefault="002C08D3" w:rsidP="002C08D3">
            <w:pPr>
              <w:pStyle w:val="Tabletext"/>
            </w:pPr>
            <w:r w:rsidRPr="00675794">
              <w:t>[</w:t>
            </w:r>
            <w:r w:rsidRPr="002C08D3">
              <w:rPr>
                <w:rStyle w:val="Italic"/>
              </w:rPr>
              <w:t>enter information here</w:t>
            </w:r>
            <w:r w:rsidRPr="002C08D3">
              <w:t>]</w:t>
            </w:r>
          </w:p>
        </w:tc>
        <w:tc>
          <w:tcPr>
            <w:tcW w:w="3024" w:type="dxa"/>
          </w:tcPr>
          <w:p w14:paraId="7CE7E787" w14:textId="77777777" w:rsidR="002C08D3" w:rsidRPr="002C08D3" w:rsidRDefault="002C08D3" w:rsidP="002C08D3">
            <w:pPr>
              <w:pStyle w:val="Tabletext"/>
            </w:pPr>
            <w:r w:rsidRPr="00675794">
              <w:t>[</w:t>
            </w:r>
            <w:r w:rsidRPr="002C08D3">
              <w:rPr>
                <w:rStyle w:val="Italic"/>
              </w:rPr>
              <w:t>enter information here</w:t>
            </w:r>
            <w:r w:rsidRPr="002C08D3">
              <w:t>]</w:t>
            </w:r>
          </w:p>
        </w:tc>
      </w:tr>
      <w:tr w:rsidR="002C08D3" w:rsidRPr="00BC25FF" w14:paraId="3FE1E937" w14:textId="77777777" w:rsidTr="004C5AA3">
        <w:tc>
          <w:tcPr>
            <w:tcW w:w="0" w:type="auto"/>
            <w:gridSpan w:val="3"/>
            <w:shd w:val="clear" w:color="auto" w:fill="EFEFF0"/>
          </w:tcPr>
          <w:p w14:paraId="06FA0015" w14:textId="77777777" w:rsidR="002C08D3" w:rsidRPr="002C08D3" w:rsidRDefault="002C08D3" w:rsidP="002C08D3">
            <w:pPr>
              <w:pStyle w:val="Tableheading-leftaligned"/>
            </w:pPr>
            <w:r w:rsidRPr="00675794">
              <w:lastRenderedPageBreak/>
              <w:t>Other key issues</w:t>
            </w:r>
            <w:r w:rsidRPr="002C08D3">
              <w:t xml:space="preserve"> and risks</w:t>
            </w:r>
          </w:p>
        </w:tc>
      </w:tr>
      <w:tr w:rsidR="002C08D3" w:rsidRPr="00BC25FF" w14:paraId="70054B12" w14:textId="77777777" w:rsidTr="00691651">
        <w:tc>
          <w:tcPr>
            <w:tcW w:w="3023" w:type="dxa"/>
          </w:tcPr>
          <w:p w14:paraId="58BCB6AD" w14:textId="77777777" w:rsidR="002C08D3" w:rsidRPr="002C08D3" w:rsidRDefault="002C08D3" w:rsidP="002C08D3">
            <w:pPr>
              <w:pStyle w:val="Tabletext"/>
            </w:pPr>
            <w:r w:rsidRPr="00675794">
              <w:t>[</w:t>
            </w:r>
            <w:r w:rsidRPr="002C08D3">
              <w:rPr>
                <w:rStyle w:val="Italic"/>
              </w:rPr>
              <w:t>enter information here</w:t>
            </w:r>
            <w:r w:rsidRPr="002C08D3">
              <w:t>]</w:t>
            </w:r>
          </w:p>
        </w:tc>
        <w:tc>
          <w:tcPr>
            <w:tcW w:w="3023" w:type="dxa"/>
          </w:tcPr>
          <w:p w14:paraId="5AB8E090" w14:textId="77777777" w:rsidR="002C08D3" w:rsidRPr="002C08D3" w:rsidRDefault="002C08D3" w:rsidP="002C08D3">
            <w:pPr>
              <w:pStyle w:val="Tabletext"/>
            </w:pPr>
            <w:r w:rsidRPr="00675794">
              <w:t>[</w:t>
            </w:r>
            <w:r w:rsidRPr="002C08D3">
              <w:rPr>
                <w:rStyle w:val="Italic"/>
              </w:rPr>
              <w:t>enter information here</w:t>
            </w:r>
            <w:r w:rsidRPr="002C08D3">
              <w:t>]</w:t>
            </w:r>
          </w:p>
        </w:tc>
        <w:tc>
          <w:tcPr>
            <w:tcW w:w="3024" w:type="dxa"/>
          </w:tcPr>
          <w:p w14:paraId="018BECBA" w14:textId="77777777" w:rsidR="002C08D3" w:rsidRPr="002C08D3" w:rsidRDefault="002C08D3" w:rsidP="002C08D3">
            <w:pPr>
              <w:pStyle w:val="Tabletext"/>
            </w:pPr>
            <w:r w:rsidRPr="00675794">
              <w:t>[</w:t>
            </w:r>
            <w:r w:rsidRPr="002C08D3">
              <w:rPr>
                <w:rStyle w:val="Italic"/>
              </w:rPr>
              <w:t>enter information here</w:t>
            </w:r>
            <w:r w:rsidRPr="002C08D3">
              <w:t>]</w:t>
            </w:r>
          </w:p>
        </w:tc>
      </w:tr>
      <w:tr w:rsidR="002C08D3" w:rsidRPr="00BC25FF" w14:paraId="244D31FE" w14:textId="77777777" w:rsidTr="00691651">
        <w:tc>
          <w:tcPr>
            <w:tcW w:w="3023" w:type="dxa"/>
          </w:tcPr>
          <w:p w14:paraId="161DF7E4" w14:textId="77777777" w:rsidR="002C08D3" w:rsidRPr="002C08D3" w:rsidRDefault="002C08D3" w:rsidP="002C08D3">
            <w:pPr>
              <w:pStyle w:val="Tabletext"/>
            </w:pPr>
            <w:r w:rsidRPr="00675794">
              <w:t>[</w:t>
            </w:r>
            <w:r w:rsidRPr="002C08D3">
              <w:rPr>
                <w:rStyle w:val="Italic"/>
              </w:rPr>
              <w:t>enter information here</w:t>
            </w:r>
            <w:r w:rsidRPr="002C08D3">
              <w:t>]</w:t>
            </w:r>
          </w:p>
        </w:tc>
        <w:tc>
          <w:tcPr>
            <w:tcW w:w="3023" w:type="dxa"/>
          </w:tcPr>
          <w:p w14:paraId="16BB98B5" w14:textId="77777777" w:rsidR="002C08D3" w:rsidRPr="002C08D3" w:rsidRDefault="002C08D3" w:rsidP="002C08D3">
            <w:pPr>
              <w:pStyle w:val="Tabletext"/>
            </w:pPr>
            <w:r w:rsidRPr="00675794">
              <w:t>[</w:t>
            </w:r>
            <w:r w:rsidRPr="002C08D3">
              <w:rPr>
                <w:rStyle w:val="Italic"/>
              </w:rPr>
              <w:t>enter information here</w:t>
            </w:r>
            <w:r w:rsidRPr="002C08D3">
              <w:t>]</w:t>
            </w:r>
          </w:p>
        </w:tc>
        <w:tc>
          <w:tcPr>
            <w:tcW w:w="3024" w:type="dxa"/>
          </w:tcPr>
          <w:p w14:paraId="35DE180B" w14:textId="77777777" w:rsidR="002C08D3" w:rsidRPr="002C08D3" w:rsidRDefault="002C08D3" w:rsidP="002C08D3">
            <w:pPr>
              <w:pStyle w:val="Tabletext"/>
            </w:pPr>
            <w:r w:rsidRPr="00675794">
              <w:t>[</w:t>
            </w:r>
            <w:r w:rsidRPr="002C08D3">
              <w:rPr>
                <w:rStyle w:val="Italic"/>
              </w:rPr>
              <w:t>enter information here</w:t>
            </w:r>
            <w:r w:rsidRPr="002C08D3">
              <w:t>]</w:t>
            </w:r>
          </w:p>
        </w:tc>
      </w:tr>
    </w:tbl>
    <w:p w14:paraId="4083A880" w14:textId="77777777" w:rsidR="002C08D3" w:rsidRPr="007144C6" w:rsidRDefault="002C08D3" w:rsidP="002C08D3">
      <w:pPr>
        <w:pStyle w:val="SingleLineText-Half"/>
      </w:pPr>
    </w:p>
    <w:p w14:paraId="15E41E6E" w14:textId="77777777" w:rsidR="002C08D3" w:rsidRPr="007144C6" w:rsidRDefault="002C08D3" w:rsidP="002C08D3">
      <w:pPr>
        <w:pStyle w:val="BodyText"/>
      </w:pPr>
      <w:r w:rsidRPr="007144C6">
        <w:t>The significance of these issues and risks may change and new developments may emerge during the engagement. We will inform you of significant new matters as they arise and the likely impact on the engagement.</w:t>
      </w:r>
    </w:p>
    <w:p w14:paraId="6B7012F6" w14:textId="77777777" w:rsidR="002C08D3" w:rsidRPr="002C08D3" w:rsidRDefault="002C08D3" w:rsidP="002C08D3">
      <w:pPr>
        <w:pStyle w:val="Heading1-NumberedRED"/>
      </w:pPr>
      <w:bookmarkStart w:id="41" w:name="_Toc529292124"/>
      <w:bookmarkStart w:id="42" w:name="_Toc529292179"/>
      <w:bookmarkStart w:id="43" w:name="_Toc529292136"/>
      <w:bookmarkStart w:id="44" w:name="_Toc529292191"/>
      <w:bookmarkStart w:id="45" w:name="_Toc95242378"/>
      <w:bookmarkEnd w:id="41"/>
      <w:bookmarkEnd w:id="42"/>
      <w:bookmarkEnd w:id="43"/>
      <w:bookmarkEnd w:id="44"/>
      <w:r w:rsidRPr="007144C6">
        <w:t>E</w:t>
      </w:r>
      <w:r w:rsidRPr="002C08D3">
        <w:t>NGAGEMENT COMMUNICATIONS</w:t>
      </w:r>
      <w:bookmarkEnd w:id="45"/>
    </w:p>
    <w:p w14:paraId="45945FA1" w14:textId="5557ACE1" w:rsidR="002C08D3" w:rsidRPr="007144C6" w:rsidRDefault="002C08D3" w:rsidP="002C08D3">
      <w:pPr>
        <w:pStyle w:val="BodyText"/>
      </w:pPr>
      <w:r w:rsidRPr="007144C6">
        <w:t>We will issue a Form FS71 assurance report upon completion of the engagement. The Form FS71 assurance report is prepared for the Licensee and ASIC as required by section 989B</w:t>
      </w:r>
      <w:r w:rsidR="00041281">
        <w:t>(3)</w:t>
      </w:r>
      <w:r w:rsidRPr="007144C6">
        <w:t xml:space="preserve"> of the </w:t>
      </w:r>
      <w:r>
        <w:t xml:space="preserve">Corps </w:t>
      </w:r>
      <w:r w:rsidRPr="007144C6">
        <w:t xml:space="preserve">Act. The Audit Office </w:t>
      </w:r>
      <w:r>
        <w:t xml:space="preserve">will </w:t>
      </w:r>
      <w:r w:rsidRPr="007144C6">
        <w:t>disclaim any assumption of responsibility for any reliance on this report to any persons or users other than the Licensee and ASIC, or for any purpose other than that for which it is prepared.</w:t>
      </w:r>
    </w:p>
    <w:p w14:paraId="68256B7E" w14:textId="77777777" w:rsidR="002C08D3" w:rsidRPr="007144C6" w:rsidRDefault="002C08D3" w:rsidP="002C08D3">
      <w:pPr>
        <w:pStyle w:val="BodyText"/>
      </w:pPr>
      <w:r>
        <w:t xml:space="preserve">The following reports may also be issued to address matters arising from </w:t>
      </w:r>
      <w:r w:rsidRPr="007144C6">
        <w:t>the engagement:</w:t>
      </w:r>
    </w:p>
    <w:p w14:paraId="7E99AFF7" w14:textId="77777777" w:rsidR="002C08D3" w:rsidRDefault="002C08D3" w:rsidP="002C08D3">
      <w:pPr>
        <w:pStyle w:val="Bullet1stlevel"/>
      </w:pPr>
      <w:r>
        <w:t>Engagement Closing</w:t>
      </w:r>
      <w:r w:rsidRPr="00481C3A">
        <w:t xml:space="preserve"> Report</w:t>
      </w:r>
    </w:p>
    <w:p w14:paraId="690085D9" w14:textId="77777777" w:rsidR="002C08D3" w:rsidRPr="00481C3A" w:rsidRDefault="002C08D3" w:rsidP="002C08D3">
      <w:pPr>
        <w:pStyle w:val="Bullet1stlevel"/>
      </w:pPr>
      <w:r w:rsidRPr="007144C6">
        <w:t>Management Letter (if required)</w:t>
      </w:r>
    </w:p>
    <w:p w14:paraId="541BBE0E" w14:textId="77777777" w:rsidR="002C08D3" w:rsidRPr="00481C3A" w:rsidRDefault="002C08D3" w:rsidP="002C08D3">
      <w:pPr>
        <w:pStyle w:val="Bullet1stlevel"/>
      </w:pPr>
      <w:r w:rsidRPr="007144C6">
        <w:t xml:space="preserve">other letters necessary to meet </w:t>
      </w:r>
      <w:r>
        <w:t>our</w:t>
      </w:r>
      <w:r w:rsidRPr="007144C6">
        <w:t xml:space="preserve"> reporting obligations to those charged with governance.</w:t>
      </w:r>
    </w:p>
    <w:p w14:paraId="47571253" w14:textId="77777777" w:rsidR="002C08D3" w:rsidRPr="007144C6" w:rsidRDefault="002C08D3" w:rsidP="002C08D3">
      <w:pPr>
        <w:pStyle w:val="SingleLineText-Half"/>
      </w:pPr>
    </w:p>
    <w:p w14:paraId="7266E1ED" w14:textId="77777777" w:rsidR="002C08D3" w:rsidRPr="00C8080D" w:rsidRDefault="002C08D3" w:rsidP="002C08D3">
      <w:pPr>
        <w:pStyle w:val="BodyText"/>
      </w:pPr>
      <w:r>
        <w:t xml:space="preserve">Section 5 of </w:t>
      </w:r>
      <w:r w:rsidRPr="007144C6">
        <w:t xml:space="preserve">the standard </w:t>
      </w:r>
      <w:hyperlink r:id="rId33" w:history="1">
        <w:r w:rsidRPr="00C7342D">
          <w:rPr>
            <w:rStyle w:val="Hyperlink"/>
          </w:rPr>
          <w:t>Terms of Engagement</w:t>
        </w:r>
      </w:hyperlink>
      <w:r w:rsidRPr="00781CCE">
        <w:t xml:space="preserve"> provides</w:t>
      </w:r>
      <w:r w:rsidRPr="00BD1816">
        <w:t xml:space="preserve"> in</w:t>
      </w:r>
      <w:r w:rsidRPr="007144C6">
        <w:t>formation about each of these r</w:t>
      </w:r>
      <w:r w:rsidRPr="00887512">
        <w:t>eports</w:t>
      </w:r>
      <w:r w:rsidRPr="00C8080D">
        <w:t>.</w:t>
      </w:r>
    </w:p>
    <w:p w14:paraId="6FF630E3" w14:textId="77777777" w:rsidR="002C08D3" w:rsidRPr="002C08D3" w:rsidRDefault="002C08D3" w:rsidP="002C08D3">
      <w:pPr>
        <w:pStyle w:val="Heading1-NumberedRED"/>
      </w:pPr>
      <w:bookmarkStart w:id="46" w:name="_Toc529292138"/>
      <w:bookmarkStart w:id="47" w:name="_Toc529292193"/>
      <w:bookmarkStart w:id="48" w:name="_Toc95242379"/>
      <w:bookmarkEnd w:id="46"/>
      <w:bookmarkEnd w:id="47"/>
      <w:r>
        <w:t xml:space="preserve">ENGAGEMENT </w:t>
      </w:r>
      <w:r w:rsidRPr="002C08D3">
        <w:t>FEES</w:t>
      </w:r>
      <w:bookmarkEnd w:id="48"/>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2C08D3" w:rsidRPr="007144C6" w14:paraId="6F9A1559" w14:textId="77777777" w:rsidTr="004C5AA3">
        <w:tc>
          <w:tcPr>
            <w:tcW w:w="9072" w:type="dxa"/>
            <w:shd w:val="clear" w:color="auto" w:fill="D9D9D9"/>
          </w:tcPr>
          <w:p w14:paraId="52BE74F7" w14:textId="3D5F87A8" w:rsidR="002C08D3" w:rsidRPr="002C08D3" w:rsidRDefault="002C08D3" w:rsidP="002C08D3">
            <w:pPr>
              <w:pStyle w:val="Tabletext"/>
              <w:rPr>
                <w:rStyle w:val="Bold"/>
              </w:rPr>
            </w:pPr>
            <w:r w:rsidRPr="00C7342D">
              <w:rPr>
                <w:rStyle w:val="Bold"/>
              </w:rPr>
              <w:t xml:space="preserve">Fee disclosures </w:t>
            </w:r>
            <w:r w:rsidR="00452C9B">
              <w:rPr>
                <w:rStyle w:val="Bold"/>
              </w:rPr>
              <w:t>are</w:t>
            </w:r>
            <w:r w:rsidRPr="00C7342D">
              <w:rPr>
                <w:rStyle w:val="Bold"/>
              </w:rPr>
              <w:t xml:space="preserve"> detailed below </w:t>
            </w:r>
            <w:r w:rsidRPr="002C08D3">
              <w:rPr>
                <w:rStyle w:val="Bold"/>
              </w:rPr>
              <w:t>and our standard charge out rates displayed on our website. Complete all fields in the table below. Fees for additional work / services performed needs to be explained.</w:t>
            </w:r>
          </w:p>
        </w:tc>
      </w:tr>
    </w:tbl>
    <w:p w14:paraId="0531ED93" w14:textId="77777777" w:rsidR="002C08D3" w:rsidRPr="00820817" w:rsidRDefault="002C08D3" w:rsidP="002C08D3"/>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1E0" w:firstRow="1" w:lastRow="1" w:firstColumn="1" w:lastColumn="1" w:noHBand="0" w:noVBand="0"/>
      </w:tblPr>
      <w:tblGrid>
        <w:gridCol w:w="9070"/>
      </w:tblGrid>
      <w:tr w:rsidR="002C08D3" w:rsidRPr="007144C6" w14:paraId="5F77C8B9" w14:textId="77777777" w:rsidTr="004C5AA3">
        <w:tc>
          <w:tcPr>
            <w:tcW w:w="5000" w:type="pct"/>
            <w:shd w:val="clear" w:color="auto" w:fill="D9D9D9"/>
          </w:tcPr>
          <w:p w14:paraId="6773C5CA" w14:textId="77777777" w:rsidR="002C08D3" w:rsidRPr="002C08D3" w:rsidRDefault="002C08D3" w:rsidP="002C08D3">
            <w:pPr>
              <w:pStyle w:val="Tabletext"/>
              <w:rPr>
                <w:rStyle w:val="Bold"/>
              </w:rPr>
            </w:pPr>
            <w:r w:rsidRPr="00C7342D">
              <w:rPr>
                <w:rStyle w:val="Bold"/>
              </w:rPr>
              <w:t xml:space="preserve">The </w:t>
            </w:r>
            <w:r w:rsidRPr="002C08D3">
              <w:rPr>
                <w:rStyle w:val="Bold"/>
              </w:rPr>
              <w:t xml:space="preserve">total engagement fee needs to agree with Elite (entered via Matter Planning). </w:t>
            </w:r>
          </w:p>
        </w:tc>
      </w:tr>
    </w:tbl>
    <w:p w14:paraId="115C4218" w14:textId="77777777" w:rsidR="002C08D3" w:rsidRPr="00820817" w:rsidRDefault="002C08D3" w:rsidP="002C08D3"/>
    <w:tbl>
      <w:tblPr>
        <w:tblW w:w="9072" w:type="dxa"/>
        <w:tblLayout w:type="fixed"/>
        <w:tblLook w:val="0000" w:firstRow="0" w:lastRow="0" w:firstColumn="0" w:lastColumn="0" w:noHBand="0" w:noVBand="0"/>
      </w:tblPr>
      <w:tblGrid>
        <w:gridCol w:w="3544"/>
        <w:gridCol w:w="1276"/>
        <w:gridCol w:w="1417"/>
        <w:gridCol w:w="1417"/>
        <w:gridCol w:w="1418"/>
      </w:tblGrid>
      <w:tr w:rsidR="002C08D3" w:rsidRPr="007144C6" w14:paraId="6ED00051" w14:textId="77777777" w:rsidTr="004C5AA3">
        <w:trPr>
          <w:tblHeader/>
        </w:trPr>
        <w:tc>
          <w:tcPr>
            <w:tcW w:w="3544" w:type="dxa"/>
            <w:tcBorders>
              <w:bottom w:val="single" w:sz="18" w:space="0" w:color="D9AD5F"/>
            </w:tcBorders>
            <w:shd w:val="clear" w:color="auto" w:fill="auto"/>
          </w:tcPr>
          <w:p w14:paraId="1B6040E1" w14:textId="77777777" w:rsidR="002C08D3" w:rsidRPr="00481C3A" w:rsidRDefault="002C08D3" w:rsidP="002C08D3">
            <w:pPr>
              <w:pStyle w:val="Tableheading-leftaligned"/>
            </w:pPr>
          </w:p>
        </w:tc>
        <w:tc>
          <w:tcPr>
            <w:tcW w:w="1276" w:type="dxa"/>
            <w:tcBorders>
              <w:bottom w:val="single" w:sz="18" w:space="0" w:color="D9AD5F"/>
            </w:tcBorders>
            <w:shd w:val="clear" w:color="auto" w:fill="auto"/>
            <w:vAlign w:val="center"/>
          </w:tcPr>
          <w:p w14:paraId="56A5A704" w14:textId="77777777" w:rsidR="002C08D3" w:rsidRPr="002C08D3" w:rsidRDefault="002C08D3" w:rsidP="002C08D3">
            <w:pPr>
              <w:pStyle w:val="Tableheading-rightaligned"/>
            </w:pPr>
            <w:r w:rsidRPr="007144C6">
              <w:t>20</w:t>
            </w:r>
            <w:r w:rsidRPr="002C08D3">
              <w:t>2</w:t>
            </w:r>
            <w:r w:rsidRPr="002C08D3">
              <w:rPr>
                <w:rStyle w:val="Italic"/>
              </w:rPr>
              <w:t>X</w:t>
            </w:r>
          </w:p>
        </w:tc>
        <w:tc>
          <w:tcPr>
            <w:tcW w:w="1417" w:type="dxa"/>
            <w:tcBorders>
              <w:bottom w:val="single" w:sz="18" w:space="0" w:color="D9AD5F"/>
            </w:tcBorders>
            <w:shd w:val="clear" w:color="auto" w:fill="auto"/>
            <w:vAlign w:val="center"/>
          </w:tcPr>
          <w:p w14:paraId="2C0535E5" w14:textId="77777777" w:rsidR="002C08D3" w:rsidRPr="002C08D3" w:rsidRDefault="002C08D3" w:rsidP="002C08D3">
            <w:pPr>
              <w:pStyle w:val="Tableheading-rightaligned"/>
            </w:pPr>
            <w:r w:rsidRPr="007144C6">
              <w:t>20</w:t>
            </w:r>
            <w:r w:rsidRPr="002C08D3">
              <w:t>2</w:t>
            </w:r>
            <w:r w:rsidRPr="002C08D3">
              <w:rPr>
                <w:rStyle w:val="Italic"/>
              </w:rPr>
              <w:t>X</w:t>
            </w:r>
          </w:p>
        </w:tc>
        <w:tc>
          <w:tcPr>
            <w:tcW w:w="2835" w:type="dxa"/>
            <w:gridSpan w:val="2"/>
            <w:tcBorders>
              <w:bottom w:val="single" w:sz="18" w:space="0" w:color="D9AD5F"/>
            </w:tcBorders>
            <w:shd w:val="clear" w:color="auto" w:fill="auto"/>
            <w:vAlign w:val="center"/>
          </w:tcPr>
          <w:p w14:paraId="5EF16C2E" w14:textId="77777777" w:rsidR="002C08D3" w:rsidRPr="002C08D3" w:rsidRDefault="002C08D3" w:rsidP="002C08D3">
            <w:pPr>
              <w:pStyle w:val="Tableheading-rightaligned"/>
            </w:pPr>
            <w:r w:rsidRPr="007144C6">
              <w:t>Increase/(decrease)</w:t>
            </w:r>
          </w:p>
        </w:tc>
      </w:tr>
      <w:tr w:rsidR="002C08D3" w:rsidRPr="007144C6" w14:paraId="0CD4B348" w14:textId="77777777" w:rsidTr="004C5AA3">
        <w:trPr>
          <w:tblHeader/>
        </w:trPr>
        <w:tc>
          <w:tcPr>
            <w:tcW w:w="3544" w:type="dxa"/>
            <w:tcBorders>
              <w:top w:val="single" w:sz="18" w:space="0" w:color="D9AD5F"/>
              <w:bottom w:val="single" w:sz="12" w:space="0" w:color="D9AD5F"/>
            </w:tcBorders>
            <w:shd w:val="clear" w:color="auto" w:fill="EFEFF0"/>
          </w:tcPr>
          <w:p w14:paraId="3CA91AF0" w14:textId="77777777" w:rsidR="002C08D3" w:rsidRPr="00481C3A" w:rsidRDefault="002C08D3" w:rsidP="002C08D3">
            <w:pPr>
              <w:pStyle w:val="Tableheading-leftaligned"/>
            </w:pPr>
          </w:p>
        </w:tc>
        <w:tc>
          <w:tcPr>
            <w:tcW w:w="1276" w:type="dxa"/>
            <w:tcBorders>
              <w:top w:val="single" w:sz="18" w:space="0" w:color="D9AD5F"/>
              <w:bottom w:val="single" w:sz="12" w:space="0" w:color="D9AD5F"/>
            </w:tcBorders>
            <w:shd w:val="clear" w:color="auto" w:fill="EFEFF0"/>
            <w:vAlign w:val="center"/>
          </w:tcPr>
          <w:p w14:paraId="3E7B383D" w14:textId="77777777" w:rsidR="002C08D3" w:rsidRPr="002C08D3" w:rsidRDefault="002C08D3" w:rsidP="002C08D3">
            <w:pPr>
              <w:pStyle w:val="Tabletext-rightaligned"/>
              <w:rPr>
                <w:rStyle w:val="Bold"/>
              </w:rPr>
            </w:pPr>
            <w:r w:rsidRPr="00C7342D">
              <w:rPr>
                <w:rStyle w:val="Bold"/>
              </w:rPr>
              <w:t>$</w:t>
            </w:r>
          </w:p>
        </w:tc>
        <w:tc>
          <w:tcPr>
            <w:tcW w:w="1417" w:type="dxa"/>
            <w:tcBorders>
              <w:top w:val="single" w:sz="18" w:space="0" w:color="D9AD5F"/>
              <w:bottom w:val="single" w:sz="12" w:space="0" w:color="D9AD5F"/>
            </w:tcBorders>
            <w:shd w:val="clear" w:color="auto" w:fill="EFEFF0"/>
            <w:vAlign w:val="center"/>
          </w:tcPr>
          <w:p w14:paraId="182947D7" w14:textId="77777777" w:rsidR="002C08D3" w:rsidRPr="002C08D3" w:rsidRDefault="002C08D3" w:rsidP="002C08D3">
            <w:pPr>
              <w:pStyle w:val="Tabletext-rightaligned"/>
              <w:rPr>
                <w:rStyle w:val="Bold"/>
              </w:rPr>
            </w:pPr>
            <w:r w:rsidRPr="00C7342D">
              <w:rPr>
                <w:rStyle w:val="Bold"/>
              </w:rPr>
              <w:t>$</w:t>
            </w:r>
          </w:p>
        </w:tc>
        <w:tc>
          <w:tcPr>
            <w:tcW w:w="1417" w:type="dxa"/>
            <w:tcBorders>
              <w:top w:val="single" w:sz="18" w:space="0" w:color="D9AD5F"/>
              <w:bottom w:val="single" w:sz="12" w:space="0" w:color="D9AD5F"/>
            </w:tcBorders>
            <w:shd w:val="clear" w:color="auto" w:fill="EFEFF0"/>
            <w:vAlign w:val="center"/>
          </w:tcPr>
          <w:p w14:paraId="02B5C81E" w14:textId="77777777" w:rsidR="002C08D3" w:rsidRPr="002C08D3" w:rsidRDefault="002C08D3" w:rsidP="002C08D3">
            <w:pPr>
              <w:pStyle w:val="Tabletext-rightaligned"/>
              <w:rPr>
                <w:rStyle w:val="Bold"/>
              </w:rPr>
            </w:pPr>
            <w:r w:rsidRPr="00C7342D">
              <w:rPr>
                <w:rStyle w:val="Bold"/>
              </w:rPr>
              <w:t>$</w:t>
            </w:r>
          </w:p>
        </w:tc>
        <w:tc>
          <w:tcPr>
            <w:tcW w:w="1418" w:type="dxa"/>
            <w:tcBorders>
              <w:top w:val="single" w:sz="18" w:space="0" w:color="D9AD5F"/>
              <w:bottom w:val="single" w:sz="12" w:space="0" w:color="D9AD5F"/>
            </w:tcBorders>
            <w:shd w:val="clear" w:color="auto" w:fill="EFEFF0"/>
            <w:vAlign w:val="center"/>
          </w:tcPr>
          <w:p w14:paraId="12CAE58B" w14:textId="77777777" w:rsidR="002C08D3" w:rsidRPr="002C08D3" w:rsidRDefault="002C08D3" w:rsidP="002C08D3">
            <w:pPr>
              <w:pStyle w:val="Tabletext-rightaligned"/>
              <w:rPr>
                <w:rStyle w:val="Bold"/>
              </w:rPr>
            </w:pPr>
            <w:r w:rsidRPr="00C7342D">
              <w:rPr>
                <w:rStyle w:val="Bold"/>
              </w:rPr>
              <w:t>%</w:t>
            </w:r>
          </w:p>
        </w:tc>
      </w:tr>
      <w:tr w:rsidR="002C08D3" w:rsidRPr="007144C6" w14:paraId="10B9991B" w14:textId="77777777" w:rsidTr="00691651">
        <w:trPr>
          <w:trHeight w:val="57"/>
        </w:trPr>
        <w:tc>
          <w:tcPr>
            <w:tcW w:w="3544" w:type="dxa"/>
            <w:tcBorders>
              <w:top w:val="single" w:sz="12" w:space="0" w:color="D9AD5F"/>
            </w:tcBorders>
          </w:tcPr>
          <w:p w14:paraId="56EE9AF6" w14:textId="77777777" w:rsidR="002C08D3" w:rsidRPr="002C08D3" w:rsidRDefault="002C08D3" w:rsidP="002C08D3">
            <w:pPr>
              <w:pStyle w:val="Tabletext"/>
            </w:pPr>
            <w:r w:rsidRPr="007144C6">
              <w:t>Estimated engagement fee</w:t>
            </w:r>
          </w:p>
        </w:tc>
        <w:tc>
          <w:tcPr>
            <w:tcW w:w="1276" w:type="dxa"/>
            <w:tcBorders>
              <w:top w:val="single" w:sz="12" w:space="0" w:color="D9AD5F"/>
            </w:tcBorders>
            <w:vAlign w:val="bottom"/>
          </w:tcPr>
          <w:p w14:paraId="1ABBA5FD" w14:textId="77777777" w:rsidR="002C08D3" w:rsidRPr="00C7342D" w:rsidRDefault="002C08D3" w:rsidP="002C08D3">
            <w:pPr>
              <w:pStyle w:val="Tabletext-rightaligned"/>
            </w:pPr>
          </w:p>
        </w:tc>
        <w:tc>
          <w:tcPr>
            <w:tcW w:w="1417" w:type="dxa"/>
            <w:tcBorders>
              <w:top w:val="single" w:sz="12" w:space="0" w:color="D9AD5F"/>
            </w:tcBorders>
            <w:vAlign w:val="bottom"/>
          </w:tcPr>
          <w:p w14:paraId="2BDB8D7D" w14:textId="77777777" w:rsidR="002C08D3" w:rsidRPr="00C7342D" w:rsidRDefault="002C08D3" w:rsidP="002C08D3">
            <w:pPr>
              <w:pStyle w:val="Tabletext-rightaligned"/>
            </w:pPr>
          </w:p>
        </w:tc>
        <w:tc>
          <w:tcPr>
            <w:tcW w:w="1417" w:type="dxa"/>
            <w:tcBorders>
              <w:top w:val="single" w:sz="12" w:space="0" w:color="D9AD5F"/>
            </w:tcBorders>
            <w:vAlign w:val="bottom"/>
          </w:tcPr>
          <w:p w14:paraId="20CFBF31" w14:textId="77777777" w:rsidR="002C08D3" w:rsidRPr="00C7342D" w:rsidRDefault="002C08D3" w:rsidP="002C08D3">
            <w:pPr>
              <w:pStyle w:val="Tabletext-rightaligned"/>
            </w:pPr>
          </w:p>
        </w:tc>
        <w:tc>
          <w:tcPr>
            <w:tcW w:w="1418" w:type="dxa"/>
            <w:tcBorders>
              <w:top w:val="single" w:sz="12" w:space="0" w:color="D9AD5F"/>
            </w:tcBorders>
            <w:vAlign w:val="bottom"/>
          </w:tcPr>
          <w:p w14:paraId="5CE678EA" w14:textId="77777777" w:rsidR="002C08D3" w:rsidRPr="00C7342D" w:rsidRDefault="002C08D3" w:rsidP="002C08D3">
            <w:pPr>
              <w:pStyle w:val="Tabletext-rightaligned"/>
            </w:pPr>
          </w:p>
        </w:tc>
      </w:tr>
      <w:tr w:rsidR="002C08D3" w:rsidRPr="007144C6" w14:paraId="3A110D50" w14:textId="77777777" w:rsidTr="00691651">
        <w:trPr>
          <w:trHeight w:val="57"/>
        </w:trPr>
        <w:tc>
          <w:tcPr>
            <w:tcW w:w="3544" w:type="dxa"/>
          </w:tcPr>
          <w:p w14:paraId="3B334A18" w14:textId="77777777" w:rsidR="002C08D3" w:rsidRPr="002C08D3" w:rsidRDefault="002C08D3" w:rsidP="002C08D3">
            <w:pPr>
              <w:pStyle w:val="Tabletext"/>
            </w:pPr>
            <w:r w:rsidRPr="007144C6">
              <w:t>[</w:t>
            </w:r>
            <w:r w:rsidRPr="002C08D3">
              <w:rPr>
                <w:rStyle w:val="Italic"/>
              </w:rPr>
              <w:t>Fees for additional work / services</w:t>
            </w:r>
            <w:r w:rsidRPr="002C08D3">
              <w:t>]</w:t>
            </w:r>
          </w:p>
        </w:tc>
        <w:tc>
          <w:tcPr>
            <w:tcW w:w="1276" w:type="dxa"/>
            <w:vAlign w:val="bottom"/>
          </w:tcPr>
          <w:p w14:paraId="39AE57C8" w14:textId="77777777" w:rsidR="002C08D3" w:rsidRPr="00C7342D" w:rsidRDefault="002C08D3" w:rsidP="002C08D3">
            <w:pPr>
              <w:pStyle w:val="Tabletext-rightaligned"/>
            </w:pPr>
          </w:p>
        </w:tc>
        <w:tc>
          <w:tcPr>
            <w:tcW w:w="1417" w:type="dxa"/>
            <w:vAlign w:val="bottom"/>
          </w:tcPr>
          <w:p w14:paraId="706A5E0F" w14:textId="77777777" w:rsidR="002C08D3" w:rsidRPr="00C7342D" w:rsidRDefault="002C08D3" w:rsidP="002C08D3">
            <w:pPr>
              <w:pStyle w:val="Tabletext-rightaligned"/>
            </w:pPr>
          </w:p>
        </w:tc>
        <w:tc>
          <w:tcPr>
            <w:tcW w:w="1417" w:type="dxa"/>
            <w:vAlign w:val="bottom"/>
          </w:tcPr>
          <w:p w14:paraId="3BA74D73" w14:textId="77777777" w:rsidR="002C08D3" w:rsidRPr="00C7342D" w:rsidRDefault="002C08D3" w:rsidP="002C08D3">
            <w:pPr>
              <w:pStyle w:val="Tabletext-rightaligned"/>
            </w:pPr>
          </w:p>
        </w:tc>
        <w:tc>
          <w:tcPr>
            <w:tcW w:w="1418" w:type="dxa"/>
            <w:vAlign w:val="bottom"/>
          </w:tcPr>
          <w:p w14:paraId="1C53131D" w14:textId="77777777" w:rsidR="002C08D3" w:rsidRPr="00C7342D" w:rsidRDefault="002C08D3" w:rsidP="002C08D3">
            <w:pPr>
              <w:pStyle w:val="Tabletext-rightaligned"/>
            </w:pPr>
          </w:p>
        </w:tc>
      </w:tr>
      <w:tr w:rsidR="002C08D3" w:rsidRPr="007144C6" w14:paraId="04A8E5E8" w14:textId="77777777" w:rsidTr="00691651">
        <w:trPr>
          <w:trHeight w:val="57"/>
        </w:trPr>
        <w:tc>
          <w:tcPr>
            <w:tcW w:w="3544" w:type="dxa"/>
          </w:tcPr>
          <w:p w14:paraId="3B387E5E" w14:textId="77777777" w:rsidR="002C08D3" w:rsidRPr="002C08D3" w:rsidRDefault="002C08D3" w:rsidP="002C08D3">
            <w:pPr>
              <w:pStyle w:val="Tableheading-leftaligned"/>
            </w:pPr>
            <w:r w:rsidRPr="00481C3A">
              <w:t xml:space="preserve">Total engagement fee </w:t>
            </w:r>
            <w:r w:rsidRPr="002C08D3">
              <w:t>(excluding GST)</w:t>
            </w:r>
          </w:p>
        </w:tc>
        <w:tc>
          <w:tcPr>
            <w:tcW w:w="1276" w:type="dxa"/>
            <w:tcBorders>
              <w:top w:val="single" w:sz="4" w:space="0" w:color="auto"/>
              <w:bottom w:val="double" w:sz="4" w:space="0" w:color="auto"/>
            </w:tcBorders>
            <w:vAlign w:val="bottom"/>
          </w:tcPr>
          <w:p w14:paraId="0154C0DB" w14:textId="77777777" w:rsidR="002C08D3" w:rsidRPr="00C7342D" w:rsidRDefault="002C08D3" w:rsidP="002C08D3">
            <w:pPr>
              <w:pStyle w:val="Tableheading-rightaligned"/>
            </w:pPr>
          </w:p>
        </w:tc>
        <w:tc>
          <w:tcPr>
            <w:tcW w:w="1417" w:type="dxa"/>
            <w:tcBorders>
              <w:top w:val="single" w:sz="4" w:space="0" w:color="auto"/>
              <w:bottom w:val="double" w:sz="4" w:space="0" w:color="auto"/>
            </w:tcBorders>
            <w:vAlign w:val="bottom"/>
          </w:tcPr>
          <w:p w14:paraId="2B7749D5" w14:textId="77777777" w:rsidR="002C08D3" w:rsidRPr="00C7342D" w:rsidRDefault="002C08D3" w:rsidP="002C08D3">
            <w:pPr>
              <w:pStyle w:val="Tableheading-rightaligned"/>
            </w:pPr>
          </w:p>
        </w:tc>
        <w:tc>
          <w:tcPr>
            <w:tcW w:w="1417" w:type="dxa"/>
            <w:tcBorders>
              <w:top w:val="single" w:sz="4" w:space="0" w:color="auto"/>
              <w:bottom w:val="double" w:sz="4" w:space="0" w:color="auto"/>
            </w:tcBorders>
            <w:vAlign w:val="bottom"/>
          </w:tcPr>
          <w:p w14:paraId="1A5833AB" w14:textId="77777777" w:rsidR="002C08D3" w:rsidRPr="00C7342D" w:rsidRDefault="002C08D3" w:rsidP="002C08D3">
            <w:pPr>
              <w:pStyle w:val="Tableheading-rightaligned"/>
            </w:pPr>
          </w:p>
        </w:tc>
        <w:tc>
          <w:tcPr>
            <w:tcW w:w="1418" w:type="dxa"/>
            <w:tcBorders>
              <w:top w:val="single" w:sz="4" w:space="0" w:color="auto"/>
              <w:bottom w:val="double" w:sz="4" w:space="0" w:color="auto"/>
            </w:tcBorders>
            <w:vAlign w:val="bottom"/>
          </w:tcPr>
          <w:p w14:paraId="44C2EA72" w14:textId="77777777" w:rsidR="002C08D3" w:rsidRPr="00C7342D" w:rsidRDefault="002C08D3" w:rsidP="002C08D3">
            <w:pPr>
              <w:pStyle w:val="Tableheading-rightaligned"/>
            </w:pPr>
          </w:p>
        </w:tc>
      </w:tr>
      <w:tr w:rsidR="002C08D3" w:rsidRPr="007144C6" w14:paraId="0C218EBE" w14:textId="77777777" w:rsidTr="004C5AA3">
        <w:trPr>
          <w:trHeight w:val="57"/>
        </w:trPr>
        <w:tc>
          <w:tcPr>
            <w:tcW w:w="3544" w:type="dxa"/>
          </w:tcPr>
          <w:p w14:paraId="5E889FD7" w14:textId="77777777" w:rsidR="002C08D3" w:rsidRPr="002C08D3" w:rsidRDefault="002C08D3" w:rsidP="002C08D3">
            <w:pPr>
              <w:pStyle w:val="Tableheading-leftaligned"/>
            </w:pPr>
            <w:r w:rsidRPr="00481C3A">
              <w:t>Total engagement hours</w:t>
            </w:r>
          </w:p>
        </w:tc>
        <w:tc>
          <w:tcPr>
            <w:tcW w:w="1276" w:type="dxa"/>
            <w:tcBorders>
              <w:top w:val="double" w:sz="4" w:space="0" w:color="auto"/>
              <w:bottom w:val="single" w:sz="4" w:space="0" w:color="auto"/>
            </w:tcBorders>
            <w:vAlign w:val="bottom"/>
          </w:tcPr>
          <w:p w14:paraId="3A68DB8A" w14:textId="77777777" w:rsidR="002C08D3" w:rsidRPr="00C7342D" w:rsidRDefault="002C08D3" w:rsidP="002C08D3">
            <w:pPr>
              <w:pStyle w:val="Tableheading-rightaligned"/>
            </w:pPr>
          </w:p>
        </w:tc>
        <w:tc>
          <w:tcPr>
            <w:tcW w:w="1417" w:type="dxa"/>
            <w:tcBorders>
              <w:top w:val="double" w:sz="4" w:space="0" w:color="auto"/>
              <w:bottom w:val="single" w:sz="4" w:space="0" w:color="auto"/>
            </w:tcBorders>
            <w:vAlign w:val="bottom"/>
          </w:tcPr>
          <w:p w14:paraId="63BB0E34" w14:textId="77777777" w:rsidR="002C08D3" w:rsidRPr="00C7342D" w:rsidRDefault="002C08D3" w:rsidP="002C08D3">
            <w:pPr>
              <w:pStyle w:val="Tableheading-rightaligned"/>
            </w:pPr>
          </w:p>
        </w:tc>
        <w:tc>
          <w:tcPr>
            <w:tcW w:w="1417" w:type="dxa"/>
            <w:tcBorders>
              <w:top w:val="double" w:sz="4" w:space="0" w:color="auto"/>
              <w:bottom w:val="single" w:sz="4" w:space="0" w:color="auto"/>
            </w:tcBorders>
            <w:vAlign w:val="bottom"/>
          </w:tcPr>
          <w:p w14:paraId="1A1CCF43" w14:textId="77777777" w:rsidR="002C08D3" w:rsidRPr="00C7342D" w:rsidRDefault="002C08D3" w:rsidP="002C08D3">
            <w:pPr>
              <w:pStyle w:val="Tableheading-rightaligned"/>
            </w:pPr>
          </w:p>
        </w:tc>
        <w:tc>
          <w:tcPr>
            <w:tcW w:w="1418" w:type="dxa"/>
            <w:tcBorders>
              <w:top w:val="double" w:sz="4" w:space="0" w:color="auto"/>
              <w:bottom w:val="single" w:sz="4" w:space="0" w:color="auto"/>
            </w:tcBorders>
            <w:vAlign w:val="bottom"/>
          </w:tcPr>
          <w:p w14:paraId="5E48062B" w14:textId="77777777" w:rsidR="002C08D3" w:rsidRPr="00C7342D" w:rsidRDefault="002C08D3" w:rsidP="002C08D3">
            <w:pPr>
              <w:pStyle w:val="Tableheading-rightaligned"/>
            </w:pPr>
          </w:p>
        </w:tc>
      </w:tr>
      <w:tr w:rsidR="002C08D3" w:rsidRPr="007144C6" w14:paraId="3E6740D7" w14:textId="77777777" w:rsidTr="004C5AA3">
        <w:trPr>
          <w:trHeight w:val="57"/>
        </w:trPr>
        <w:tc>
          <w:tcPr>
            <w:tcW w:w="3544" w:type="dxa"/>
            <w:tcBorders>
              <w:bottom w:val="single" w:sz="4" w:space="0" w:color="auto"/>
            </w:tcBorders>
          </w:tcPr>
          <w:p w14:paraId="7E6DD0CF" w14:textId="77777777" w:rsidR="002C08D3" w:rsidRPr="002C08D3" w:rsidRDefault="002C08D3" w:rsidP="002C08D3">
            <w:pPr>
              <w:pStyle w:val="Tabletext"/>
            </w:pPr>
            <w:r w:rsidRPr="007144C6">
              <w:t>Average hourly rate</w:t>
            </w:r>
          </w:p>
        </w:tc>
        <w:tc>
          <w:tcPr>
            <w:tcW w:w="1276" w:type="dxa"/>
            <w:tcBorders>
              <w:top w:val="double" w:sz="4" w:space="0" w:color="auto"/>
              <w:bottom w:val="single" w:sz="4" w:space="0" w:color="auto"/>
            </w:tcBorders>
            <w:vAlign w:val="bottom"/>
          </w:tcPr>
          <w:p w14:paraId="55F08178" w14:textId="77777777" w:rsidR="002C08D3" w:rsidRPr="00C7342D" w:rsidRDefault="002C08D3" w:rsidP="002C08D3">
            <w:pPr>
              <w:pStyle w:val="Tabletext-rightaligned"/>
            </w:pPr>
          </w:p>
        </w:tc>
        <w:tc>
          <w:tcPr>
            <w:tcW w:w="1417" w:type="dxa"/>
            <w:tcBorders>
              <w:top w:val="double" w:sz="4" w:space="0" w:color="auto"/>
              <w:bottom w:val="single" w:sz="4" w:space="0" w:color="auto"/>
            </w:tcBorders>
            <w:vAlign w:val="bottom"/>
          </w:tcPr>
          <w:p w14:paraId="06A3C492" w14:textId="77777777" w:rsidR="002C08D3" w:rsidRPr="00C7342D" w:rsidRDefault="002C08D3" w:rsidP="002C08D3">
            <w:pPr>
              <w:pStyle w:val="Tabletext-rightaligned"/>
            </w:pPr>
          </w:p>
        </w:tc>
        <w:tc>
          <w:tcPr>
            <w:tcW w:w="1417" w:type="dxa"/>
            <w:tcBorders>
              <w:top w:val="double" w:sz="4" w:space="0" w:color="auto"/>
              <w:bottom w:val="single" w:sz="4" w:space="0" w:color="auto"/>
            </w:tcBorders>
            <w:vAlign w:val="bottom"/>
          </w:tcPr>
          <w:p w14:paraId="53B8BEB3" w14:textId="77777777" w:rsidR="002C08D3" w:rsidRPr="00C7342D" w:rsidRDefault="002C08D3" w:rsidP="002C08D3">
            <w:pPr>
              <w:pStyle w:val="Tabletext-rightaligned"/>
            </w:pPr>
          </w:p>
        </w:tc>
        <w:tc>
          <w:tcPr>
            <w:tcW w:w="1418" w:type="dxa"/>
            <w:tcBorders>
              <w:top w:val="double" w:sz="4" w:space="0" w:color="auto"/>
              <w:bottom w:val="single" w:sz="4" w:space="0" w:color="auto"/>
            </w:tcBorders>
            <w:vAlign w:val="bottom"/>
          </w:tcPr>
          <w:p w14:paraId="7178B290" w14:textId="77777777" w:rsidR="002C08D3" w:rsidRPr="00C7342D" w:rsidRDefault="002C08D3" w:rsidP="002C08D3">
            <w:pPr>
              <w:pStyle w:val="Tabletext-rightaligned"/>
            </w:pPr>
          </w:p>
        </w:tc>
      </w:tr>
    </w:tbl>
    <w:p w14:paraId="1A2F3BC5" w14:textId="77777777" w:rsidR="002C08D3" w:rsidRDefault="002C08D3" w:rsidP="002C08D3">
      <w:pPr>
        <w:pStyle w:val="SingleLineText-Half"/>
      </w:pPr>
    </w:p>
    <w:p w14:paraId="2114A8DE" w14:textId="13D2655E" w:rsidR="002C08D3" w:rsidRDefault="002C08D3" w:rsidP="002C08D3">
      <w:pPr>
        <w:pStyle w:val="BodyText"/>
      </w:pPr>
      <w:r w:rsidRPr="007144C6">
        <w:t>The estimated engagement fee is based on estimated hours, the team structure, charge</w:t>
      </w:r>
      <w:r w:rsidR="007246AC">
        <w:noBreakHyphen/>
      </w:r>
      <w:r w:rsidRPr="007144C6">
        <w:t xml:space="preserve">out rates, known changes in </w:t>
      </w:r>
      <w:r>
        <w:t>the Licensee’s</w:t>
      </w:r>
      <w:r w:rsidRPr="007144C6">
        <w:t xml:space="preserve"> operations and assurance requirements.</w:t>
      </w:r>
    </w:p>
    <w:p w14:paraId="309F1E3F" w14:textId="77777777" w:rsidR="002C08D3" w:rsidRPr="00DB5B63" w:rsidRDefault="002C08D3" w:rsidP="002C08D3">
      <w:pPr>
        <w:pStyle w:val="BodyText"/>
      </w:pPr>
      <w:r>
        <w:t>[</w:t>
      </w:r>
      <w:r w:rsidRPr="00C8080D">
        <w:rPr>
          <w:rStyle w:val="Italic"/>
        </w:rPr>
        <w:t>Include a brief explanation of the reasons for any large movements in the audit fee or the audit hours</w:t>
      </w:r>
      <w:r>
        <w:t>].</w:t>
      </w:r>
    </w:p>
    <w:p w14:paraId="6358294E" w14:textId="77777777" w:rsidR="002C08D3" w:rsidRPr="00675794" w:rsidRDefault="002C08D3" w:rsidP="002C08D3">
      <w:pPr>
        <w:pStyle w:val="BodyText"/>
      </w:pPr>
      <w:r w:rsidRPr="007144C6">
        <w:t>The fee may change if matters not known at the date of this letter, emerge during the engagement and significant</w:t>
      </w:r>
      <w:r>
        <w:t>ly</w:t>
      </w:r>
      <w:r w:rsidRPr="007144C6">
        <w:t xml:space="preserve"> change </w:t>
      </w:r>
      <w:r>
        <w:t>the estimated engagement cost</w:t>
      </w:r>
      <w:r w:rsidRPr="007144C6">
        <w:t>.</w:t>
      </w:r>
      <w:r>
        <w:t xml:space="preserve"> Proposals for additional fees will be discussed with management.</w:t>
      </w:r>
    </w:p>
    <w:p w14:paraId="48358E0C" w14:textId="389A4919" w:rsidR="002C08D3" w:rsidRPr="007144C6" w:rsidRDefault="002C08D3" w:rsidP="002C08D3">
      <w:pPr>
        <w:pStyle w:val="BodyText"/>
      </w:pPr>
      <w:r w:rsidRPr="007144C6">
        <w:t>The Audit Office has published its ‘pricing approach’ to provide transparency about its pricing model, and hourly charge</w:t>
      </w:r>
      <w:r w:rsidR="007246AC">
        <w:noBreakHyphen/>
      </w:r>
      <w:r w:rsidRPr="007144C6">
        <w:t>out rates for each role. The Audit Office performed multi</w:t>
      </w:r>
      <w:r w:rsidR="007246AC">
        <w:noBreakHyphen/>
      </w:r>
      <w:r w:rsidRPr="007144C6">
        <w:t xml:space="preserve">layered benchmarking to promote accountability for its use of public resources. For more information, please refer to the publication on the Audit Office’s </w:t>
      </w:r>
      <w:hyperlink r:id="rId34" w:history="1">
        <w:r w:rsidRPr="00C7342D">
          <w:rPr>
            <w:rStyle w:val="Hyperlink"/>
          </w:rPr>
          <w:t>website</w:t>
        </w:r>
      </w:hyperlink>
      <w:r w:rsidRPr="007144C6">
        <w:t>.</w:t>
      </w:r>
    </w:p>
    <w:p w14:paraId="49972DBD" w14:textId="77777777" w:rsidR="002C08D3" w:rsidRDefault="002C08D3" w:rsidP="002C08D3">
      <w:pPr>
        <w:pStyle w:val="BodyText"/>
      </w:pPr>
      <w:r>
        <w:lastRenderedPageBreak/>
        <w:t>The Licensee</w:t>
      </w:r>
      <w:r w:rsidRPr="007144C6">
        <w:t xml:space="preserve"> will be invoiced monthly as costs are incurred. The Audit Office’s payment terms are 14 days.</w:t>
      </w:r>
    </w:p>
    <w:p w14:paraId="12E95560" w14:textId="14E4006A" w:rsidR="00C3791F" w:rsidRPr="007144C6" w:rsidRDefault="002C08D3" w:rsidP="002C08D3">
      <w:pPr>
        <w:pStyle w:val="BodyText"/>
      </w:pPr>
      <w:r w:rsidRPr="007144C6">
        <w:t>Please provide the Audit Office with a purchase order for the total of the estimated engagement fee</w:t>
      </w:r>
      <w:r>
        <w:t>.</w:t>
      </w:r>
    </w:p>
    <w:p w14:paraId="0AFBA306" w14:textId="77777777" w:rsidR="002C08D3" w:rsidRPr="002C08D3" w:rsidRDefault="002C08D3" w:rsidP="002C08D3">
      <w:pPr>
        <w:pStyle w:val="Heading1-NumberedRED"/>
      </w:pPr>
      <w:bookmarkStart w:id="49" w:name="_Toc528676336"/>
      <w:bookmarkStart w:id="50" w:name="_Toc528676368"/>
      <w:bookmarkStart w:id="51" w:name="_Toc528676408"/>
      <w:bookmarkStart w:id="52" w:name="_Toc528676433"/>
      <w:bookmarkStart w:id="53" w:name="_Toc528676486"/>
      <w:bookmarkStart w:id="54" w:name="_Toc528760065"/>
      <w:bookmarkStart w:id="55" w:name="_Toc529292140"/>
      <w:bookmarkStart w:id="56" w:name="_Toc529292195"/>
      <w:bookmarkStart w:id="57" w:name="_Toc528676351"/>
      <w:bookmarkStart w:id="58" w:name="_Toc528676383"/>
      <w:bookmarkStart w:id="59" w:name="_Toc528676423"/>
      <w:bookmarkStart w:id="60" w:name="_Toc528676448"/>
      <w:bookmarkStart w:id="61" w:name="_Toc528676501"/>
      <w:bookmarkStart w:id="62" w:name="_Toc528760080"/>
      <w:bookmarkStart w:id="63" w:name="_Toc529292155"/>
      <w:bookmarkStart w:id="64" w:name="_Toc529292210"/>
      <w:bookmarkStart w:id="65" w:name="_Toc95242380"/>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ENGAGEMENT</w:t>
      </w:r>
      <w:r w:rsidRPr="002C08D3">
        <w:t xml:space="preserve"> TEAM</w:t>
      </w:r>
      <w:bookmarkEnd w:id="65"/>
    </w:p>
    <w:p w14:paraId="72A9C976" w14:textId="77777777" w:rsidR="002C08D3" w:rsidRPr="001749E6" w:rsidRDefault="002C08D3" w:rsidP="002C08D3">
      <w:pPr>
        <w:pStyle w:val="Heading2"/>
      </w:pPr>
      <w:r>
        <w:t>Engagement team</w:t>
      </w:r>
    </w:p>
    <w:tbl>
      <w:tblPr>
        <w:tblW w:w="9070" w:type="dxa"/>
        <w:shd w:val="clear" w:color="auto" w:fill="D9D9D9" w:themeFill="background1" w:themeFillShade="D9"/>
        <w:tblLook w:val="04A0" w:firstRow="1" w:lastRow="0" w:firstColumn="1" w:lastColumn="0" w:noHBand="0" w:noVBand="1"/>
      </w:tblPr>
      <w:tblGrid>
        <w:gridCol w:w="9070"/>
      </w:tblGrid>
      <w:tr w:rsidR="002C08D3" w14:paraId="5725B36D" w14:textId="77777777" w:rsidTr="004C5AA3">
        <w:tc>
          <w:tcPr>
            <w:tcW w:w="9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29B1E" w14:textId="77777777" w:rsidR="002C08D3" w:rsidRPr="002C08D3" w:rsidRDefault="002C08D3" w:rsidP="002C08D3">
            <w:pPr>
              <w:pStyle w:val="Tableheading-leftaligned"/>
            </w:pPr>
            <w:r w:rsidRPr="0006672C">
              <w:t>Select either alternative below as applicable to the engagement.</w:t>
            </w:r>
          </w:p>
        </w:tc>
      </w:tr>
    </w:tbl>
    <w:p w14:paraId="5C613B3B" w14:textId="77777777" w:rsidR="002C08D3" w:rsidRPr="00820817" w:rsidRDefault="002C08D3" w:rsidP="002C08D3"/>
    <w:p w14:paraId="192A3016" w14:textId="77777777" w:rsidR="002C08D3" w:rsidRDefault="002C08D3" w:rsidP="002C08D3">
      <w:pPr>
        <w:pStyle w:val="BodyText"/>
      </w:pPr>
      <w:r>
        <w:t>The audit team and their contact details can be found in the Annual Engagement Plan.</w:t>
      </w:r>
    </w:p>
    <w:p w14:paraId="028373D1" w14:textId="77777777" w:rsidR="002C08D3" w:rsidRPr="001A7EEF" w:rsidRDefault="002C08D3" w:rsidP="002C08D3">
      <w:pPr>
        <w:pStyle w:val="BodyText"/>
        <w:rPr>
          <w:rStyle w:val="Bold"/>
        </w:rPr>
      </w:pPr>
      <w:r w:rsidRPr="001A7EEF">
        <w:rPr>
          <w:rStyle w:val="Bold"/>
        </w:rPr>
        <w:t>[OR]</w:t>
      </w:r>
    </w:p>
    <w:p w14:paraId="07FED8C5" w14:textId="77777777" w:rsidR="002C08D3" w:rsidRDefault="002C08D3" w:rsidP="002C08D3">
      <w:pPr>
        <w:pStyle w:val="BodyText"/>
      </w:pPr>
      <w:r w:rsidRPr="0052145E">
        <w:t xml:space="preserve">The </w:t>
      </w:r>
      <w:r>
        <w:t xml:space="preserve">proposed </w:t>
      </w:r>
      <w:r w:rsidRPr="0052145E">
        <w:t xml:space="preserve">audit team </w:t>
      </w:r>
      <w:r>
        <w:t>for this engagement is</w:t>
      </w:r>
      <w:r w:rsidRPr="0052145E">
        <w:t>:</w:t>
      </w:r>
    </w:p>
    <w:tbl>
      <w:tblPr>
        <w:tblW w:w="9070" w:type="dxa"/>
        <w:tblLayout w:type="fixed"/>
        <w:tblLook w:val="0000" w:firstRow="0" w:lastRow="0" w:firstColumn="0" w:lastColumn="0" w:noHBand="0" w:noVBand="0"/>
      </w:tblPr>
      <w:tblGrid>
        <w:gridCol w:w="4535"/>
        <w:gridCol w:w="4535"/>
      </w:tblGrid>
      <w:tr w:rsidR="002C08D3" w:rsidRPr="0052145E" w14:paraId="7E5E7F5A" w14:textId="77777777" w:rsidTr="00D31E38">
        <w:tc>
          <w:tcPr>
            <w:tcW w:w="4535" w:type="dxa"/>
          </w:tcPr>
          <w:p w14:paraId="56CEA7C1" w14:textId="77777777" w:rsidR="002C08D3" w:rsidRPr="002C08D3" w:rsidRDefault="002C08D3" w:rsidP="002C08D3">
            <w:pPr>
              <w:pStyle w:val="Tabletext"/>
            </w:pPr>
            <w:r w:rsidRPr="0052145E">
              <w:t>Engagement Controller:</w:t>
            </w:r>
          </w:p>
        </w:tc>
        <w:tc>
          <w:tcPr>
            <w:tcW w:w="4535" w:type="dxa"/>
          </w:tcPr>
          <w:p w14:paraId="51066BB2" w14:textId="77777777" w:rsidR="002C08D3" w:rsidRPr="002C08D3" w:rsidRDefault="002C08D3" w:rsidP="002C08D3">
            <w:pPr>
              <w:pStyle w:val="Tabletext"/>
            </w:pPr>
            <w:r w:rsidRPr="0052145E">
              <w:t>[</w:t>
            </w:r>
            <w:r w:rsidRPr="002C08D3">
              <w:rPr>
                <w:rStyle w:val="Italic"/>
              </w:rPr>
              <w:t>Name, Qualifications (optional)</w:t>
            </w:r>
            <w:r w:rsidRPr="002C08D3">
              <w:t xml:space="preserve">] </w:t>
            </w:r>
          </w:p>
        </w:tc>
      </w:tr>
      <w:tr w:rsidR="002C08D3" w:rsidRPr="0052145E" w14:paraId="347FF4F2" w14:textId="77777777" w:rsidTr="00D31E38">
        <w:tc>
          <w:tcPr>
            <w:tcW w:w="4535" w:type="dxa"/>
          </w:tcPr>
          <w:p w14:paraId="0A488AEC" w14:textId="77777777" w:rsidR="002C08D3" w:rsidRPr="0052145E" w:rsidRDefault="002C08D3" w:rsidP="002C08D3">
            <w:pPr>
              <w:pStyle w:val="Tabletext"/>
            </w:pPr>
          </w:p>
        </w:tc>
        <w:tc>
          <w:tcPr>
            <w:tcW w:w="4535" w:type="dxa"/>
          </w:tcPr>
          <w:p w14:paraId="1C063084" w14:textId="77777777" w:rsidR="002C08D3" w:rsidRPr="002C08D3" w:rsidRDefault="002C08D3" w:rsidP="002C08D3">
            <w:pPr>
              <w:pStyle w:val="Tabletext"/>
            </w:pPr>
            <w:r w:rsidRPr="0052145E">
              <w:t>[</w:t>
            </w:r>
            <w:r w:rsidRPr="002C08D3">
              <w:rPr>
                <w:rStyle w:val="Italic"/>
              </w:rPr>
              <w:t>Title</w:t>
            </w:r>
            <w:r w:rsidRPr="002C08D3">
              <w:t>]</w:t>
            </w:r>
          </w:p>
        </w:tc>
      </w:tr>
      <w:tr w:rsidR="002C08D3" w:rsidRPr="00474561" w14:paraId="23208E81" w14:textId="77777777" w:rsidTr="00D31E38">
        <w:tc>
          <w:tcPr>
            <w:tcW w:w="4535" w:type="dxa"/>
          </w:tcPr>
          <w:p w14:paraId="2BE4BC36" w14:textId="77777777" w:rsidR="002C08D3" w:rsidRPr="00474561" w:rsidRDefault="002C08D3" w:rsidP="002C08D3">
            <w:pPr>
              <w:pStyle w:val="Tabletext"/>
            </w:pPr>
          </w:p>
        </w:tc>
        <w:tc>
          <w:tcPr>
            <w:tcW w:w="4535" w:type="dxa"/>
          </w:tcPr>
          <w:p w14:paraId="0115245C" w14:textId="65662120" w:rsidR="002C08D3" w:rsidRPr="002C08D3" w:rsidRDefault="002C08D3" w:rsidP="002C08D3">
            <w:pPr>
              <w:pStyle w:val="Tabletext"/>
            </w:pPr>
            <w:r w:rsidRPr="00474561">
              <w:t xml:space="preserve">02 </w:t>
            </w:r>
            <w:r w:rsidR="007246AC">
              <w:t>9275 </w:t>
            </w:r>
            <w:r w:rsidRPr="002C08D3">
              <w:t>[</w:t>
            </w:r>
            <w:r w:rsidRPr="002C08D3">
              <w:rPr>
                <w:rStyle w:val="Italic"/>
              </w:rPr>
              <w:t>xxxx</w:t>
            </w:r>
            <w:r w:rsidRPr="002C08D3">
              <w:t>]</w:t>
            </w:r>
          </w:p>
        </w:tc>
      </w:tr>
      <w:tr w:rsidR="002C08D3" w:rsidRPr="00A242AB" w14:paraId="44C4F5C1" w14:textId="77777777" w:rsidTr="00D31E38">
        <w:tc>
          <w:tcPr>
            <w:tcW w:w="4535" w:type="dxa"/>
          </w:tcPr>
          <w:p w14:paraId="33079D5E" w14:textId="77777777" w:rsidR="002C08D3" w:rsidRPr="00474561" w:rsidRDefault="002C08D3" w:rsidP="002C08D3">
            <w:pPr>
              <w:pStyle w:val="Tabletext"/>
            </w:pPr>
          </w:p>
        </w:tc>
        <w:tc>
          <w:tcPr>
            <w:tcW w:w="4535" w:type="dxa"/>
          </w:tcPr>
          <w:p w14:paraId="462CEE76" w14:textId="77777777" w:rsidR="002C08D3" w:rsidRPr="002C08D3" w:rsidRDefault="002C08D3" w:rsidP="002C08D3">
            <w:pPr>
              <w:pStyle w:val="Tabletext"/>
            </w:pPr>
            <w:r w:rsidRPr="00474561">
              <w:t>Email:</w:t>
            </w:r>
          </w:p>
        </w:tc>
      </w:tr>
      <w:tr w:rsidR="002C08D3" w:rsidRPr="0052145E" w14:paraId="7EEFF7F5" w14:textId="77777777" w:rsidTr="00D31E38">
        <w:tc>
          <w:tcPr>
            <w:tcW w:w="4535" w:type="dxa"/>
          </w:tcPr>
          <w:p w14:paraId="5314B6D8" w14:textId="77777777" w:rsidR="002C08D3" w:rsidRPr="0052145E" w:rsidRDefault="002C08D3" w:rsidP="002C08D3">
            <w:pPr>
              <w:pStyle w:val="SingleLineText-Half"/>
            </w:pPr>
          </w:p>
        </w:tc>
        <w:tc>
          <w:tcPr>
            <w:tcW w:w="4535" w:type="dxa"/>
          </w:tcPr>
          <w:p w14:paraId="5CB74C1E" w14:textId="77777777" w:rsidR="002C08D3" w:rsidRPr="0052145E" w:rsidRDefault="002C08D3" w:rsidP="002C08D3">
            <w:pPr>
              <w:pStyle w:val="SingleLineText-Half"/>
            </w:pPr>
          </w:p>
        </w:tc>
      </w:tr>
      <w:tr w:rsidR="002C08D3" w:rsidRPr="0052145E" w14:paraId="69AC03E1" w14:textId="77777777" w:rsidTr="00D31E38">
        <w:tc>
          <w:tcPr>
            <w:tcW w:w="4535" w:type="dxa"/>
          </w:tcPr>
          <w:p w14:paraId="570862C5" w14:textId="77777777" w:rsidR="002C08D3" w:rsidRPr="002C08D3" w:rsidRDefault="002C08D3" w:rsidP="002C08D3">
            <w:pPr>
              <w:pStyle w:val="Tabletext"/>
            </w:pPr>
            <w:r w:rsidRPr="0052145E">
              <w:t>Engagement Manager:</w:t>
            </w:r>
          </w:p>
        </w:tc>
        <w:tc>
          <w:tcPr>
            <w:tcW w:w="4535" w:type="dxa"/>
          </w:tcPr>
          <w:p w14:paraId="77C207A4" w14:textId="77777777" w:rsidR="002C08D3" w:rsidRPr="002C08D3" w:rsidRDefault="002C08D3" w:rsidP="002C08D3">
            <w:pPr>
              <w:pStyle w:val="Tabletext"/>
            </w:pPr>
            <w:r w:rsidRPr="0052145E">
              <w:t>[</w:t>
            </w:r>
            <w:r w:rsidRPr="002C08D3">
              <w:rPr>
                <w:rStyle w:val="Italic"/>
              </w:rPr>
              <w:t>Name, Qualifications (optional)</w:t>
            </w:r>
            <w:r w:rsidRPr="002C08D3">
              <w:t xml:space="preserve">] </w:t>
            </w:r>
          </w:p>
        </w:tc>
      </w:tr>
      <w:tr w:rsidR="002C08D3" w:rsidRPr="0052145E" w14:paraId="7D699CB6" w14:textId="77777777" w:rsidTr="00D31E38">
        <w:tc>
          <w:tcPr>
            <w:tcW w:w="4535" w:type="dxa"/>
          </w:tcPr>
          <w:p w14:paraId="071DBEC3" w14:textId="77777777" w:rsidR="002C08D3" w:rsidRPr="0052145E" w:rsidRDefault="002C08D3" w:rsidP="002C08D3">
            <w:pPr>
              <w:pStyle w:val="Tabletext"/>
            </w:pPr>
          </w:p>
        </w:tc>
        <w:tc>
          <w:tcPr>
            <w:tcW w:w="4535" w:type="dxa"/>
          </w:tcPr>
          <w:p w14:paraId="1B2BE129" w14:textId="77777777" w:rsidR="002C08D3" w:rsidRPr="002C08D3" w:rsidRDefault="002C08D3" w:rsidP="002C08D3">
            <w:pPr>
              <w:pStyle w:val="Tabletext"/>
            </w:pPr>
            <w:r w:rsidRPr="0052145E">
              <w:t>[</w:t>
            </w:r>
            <w:r w:rsidRPr="002C08D3">
              <w:rPr>
                <w:rStyle w:val="Italic"/>
              </w:rPr>
              <w:t>Title</w:t>
            </w:r>
            <w:r w:rsidRPr="002C08D3">
              <w:t>]</w:t>
            </w:r>
          </w:p>
        </w:tc>
      </w:tr>
      <w:tr w:rsidR="002C08D3" w:rsidRPr="0052145E" w14:paraId="1A731254" w14:textId="77777777" w:rsidTr="00D31E38">
        <w:tc>
          <w:tcPr>
            <w:tcW w:w="4535" w:type="dxa"/>
          </w:tcPr>
          <w:p w14:paraId="57ADE282" w14:textId="77777777" w:rsidR="002C08D3" w:rsidRPr="0052145E" w:rsidRDefault="002C08D3" w:rsidP="002C08D3">
            <w:pPr>
              <w:pStyle w:val="Tabletext"/>
            </w:pPr>
          </w:p>
        </w:tc>
        <w:tc>
          <w:tcPr>
            <w:tcW w:w="4535" w:type="dxa"/>
          </w:tcPr>
          <w:p w14:paraId="44D780C0" w14:textId="1A11B2BA" w:rsidR="002C08D3" w:rsidRPr="002C08D3" w:rsidRDefault="002C08D3" w:rsidP="002C08D3">
            <w:pPr>
              <w:pStyle w:val="Tabletext"/>
            </w:pPr>
            <w:r w:rsidRPr="0052145E">
              <w:t xml:space="preserve">02 </w:t>
            </w:r>
            <w:r w:rsidR="007246AC">
              <w:t>9275 </w:t>
            </w:r>
            <w:r w:rsidRPr="002C08D3">
              <w:t>[</w:t>
            </w:r>
            <w:r w:rsidRPr="002C08D3">
              <w:rPr>
                <w:rStyle w:val="Italic"/>
              </w:rPr>
              <w:t>xxxx</w:t>
            </w:r>
            <w:r w:rsidRPr="002C08D3">
              <w:t>]</w:t>
            </w:r>
          </w:p>
        </w:tc>
      </w:tr>
      <w:tr w:rsidR="002C08D3" w:rsidRPr="00A242AB" w14:paraId="20CC5DA9" w14:textId="77777777" w:rsidTr="00D31E38">
        <w:tc>
          <w:tcPr>
            <w:tcW w:w="4535" w:type="dxa"/>
          </w:tcPr>
          <w:p w14:paraId="4B92EC6B" w14:textId="77777777" w:rsidR="002C08D3" w:rsidRPr="0052145E" w:rsidRDefault="002C08D3" w:rsidP="002C08D3">
            <w:pPr>
              <w:pStyle w:val="Tabletext"/>
            </w:pPr>
          </w:p>
        </w:tc>
        <w:tc>
          <w:tcPr>
            <w:tcW w:w="4535" w:type="dxa"/>
          </w:tcPr>
          <w:p w14:paraId="5E849EC9" w14:textId="77777777" w:rsidR="002C08D3" w:rsidRPr="002C08D3" w:rsidRDefault="002C08D3" w:rsidP="002C08D3">
            <w:pPr>
              <w:pStyle w:val="Tabletext"/>
            </w:pPr>
            <w:r w:rsidRPr="0052145E">
              <w:t>Email:</w:t>
            </w:r>
          </w:p>
        </w:tc>
      </w:tr>
      <w:tr w:rsidR="002C08D3" w:rsidRPr="0052145E" w14:paraId="6ED5F2A6" w14:textId="77777777" w:rsidTr="00D31E38">
        <w:tc>
          <w:tcPr>
            <w:tcW w:w="4535" w:type="dxa"/>
          </w:tcPr>
          <w:p w14:paraId="5B31F1A9" w14:textId="77777777" w:rsidR="002C08D3" w:rsidRPr="0052145E" w:rsidRDefault="002C08D3" w:rsidP="002C08D3">
            <w:pPr>
              <w:pStyle w:val="SingleLineText-Half"/>
            </w:pPr>
          </w:p>
        </w:tc>
        <w:tc>
          <w:tcPr>
            <w:tcW w:w="4535" w:type="dxa"/>
          </w:tcPr>
          <w:p w14:paraId="2610D55C" w14:textId="77777777" w:rsidR="002C08D3" w:rsidRPr="0052145E" w:rsidRDefault="002C08D3" w:rsidP="002C08D3">
            <w:pPr>
              <w:pStyle w:val="SingleLineText-Half"/>
            </w:pPr>
          </w:p>
        </w:tc>
      </w:tr>
      <w:tr w:rsidR="002C08D3" w:rsidRPr="0052145E" w14:paraId="53DDE921" w14:textId="77777777" w:rsidTr="00D31E38">
        <w:tc>
          <w:tcPr>
            <w:tcW w:w="4535" w:type="dxa"/>
          </w:tcPr>
          <w:p w14:paraId="20CACE68" w14:textId="77777777" w:rsidR="002C08D3" w:rsidRPr="002C08D3" w:rsidRDefault="002C08D3" w:rsidP="002C08D3">
            <w:pPr>
              <w:pStyle w:val="Tabletext"/>
            </w:pPr>
            <w:r w:rsidRPr="00F2498A">
              <w:t>[</w:t>
            </w:r>
            <w:r w:rsidRPr="00560298">
              <w:rPr>
                <w:rStyle w:val="Italic"/>
              </w:rPr>
              <w:t>where applicable</w:t>
            </w:r>
            <w:r w:rsidRPr="002C08D3">
              <w:t>] Audit Service Provider Engagement Partner:</w:t>
            </w:r>
          </w:p>
        </w:tc>
        <w:tc>
          <w:tcPr>
            <w:tcW w:w="4535" w:type="dxa"/>
          </w:tcPr>
          <w:p w14:paraId="1F5D2840" w14:textId="77777777" w:rsidR="002C08D3" w:rsidRPr="002C08D3" w:rsidRDefault="002C08D3" w:rsidP="002C08D3">
            <w:pPr>
              <w:pStyle w:val="Tabletext"/>
            </w:pPr>
            <w:r w:rsidRPr="0052145E">
              <w:t>[</w:t>
            </w:r>
            <w:r w:rsidRPr="002C08D3">
              <w:rPr>
                <w:rStyle w:val="Italic"/>
              </w:rPr>
              <w:t>Name, Qualifications (optional)</w:t>
            </w:r>
            <w:r w:rsidRPr="002C08D3">
              <w:t xml:space="preserve">] </w:t>
            </w:r>
          </w:p>
        </w:tc>
      </w:tr>
      <w:tr w:rsidR="002C08D3" w:rsidRPr="0052145E" w14:paraId="079355DE" w14:textId="77777777" w:rsidTr="00D31E38">
        <w:tc>
          <w:tcPr>
            <w:tcW w:w="4535" w:type="dxa"/>
          </w:tcPr>
          <w:p w14:paraId="03457494" w14:textId="77777777" w:rsidR="002C08D3" w:rsidRPr="0052145E" w:rsidRDefault="002C08D3" w:rsidP="002C08D3">
            <w:pPr>
              <w:pStyle w:val="Tabletext"/>
            </w:pPr>
          </w:p>
        </w:tc>
        <w:tc>
          <w:tcPr>
            <w:tcW w:w="4535" w:type="dxa"/>
          </w:tcPr>
          <w:p w14:paraId="1A960039" w14:textId="77777777" w:rsidR="002C08D3" w:rsidRPr="002C08D3" w:rsidRDefault="002C08D3" w:rsidP="002C08D3">
            <w:pPr>
              <w:pStyle w:val="Tabletext"/>
            </w:pPr>
            <w:r w:rsidRPr="0052145E">
              <w:t>[</w:t>
            </w:r>
            <w:r w:rsidRPr="002C08D3">
              <w:rPr>
                <w:rStyle w:val="Italic"/>
              </w:rPr>
              <w:t>Title</w:t>
            </w:r>
            <w:r w:rsidRPr="002C08D3">
              <w:t>]</w:t>
            </w:r>
          </w:p>
        </w:tc>
      </w:tr>
      <w:tr w:rsidR="002C08D3" w:rsidRPr="0052145E" w14:paraId="4A032707" w14:textId="77777777" w:rsidTr="00D31E38">
        <w:tc>
          <w:tcPr>
            <w:tcW w:w="4535" w:type="dxa"/>
          </w:tcPr>
          <w:p w14:paraId="3A51D0E2" w14:textId="77777777" w:rsidR="002C08D3" w:rsidRPr="00EB32FD" w:rsidRDefault="002C08D3" w:rsidP="002C08D3">
            <w:pPr>
              <w:pStyle w:val="Tabletext"/>
            </w:pPr>
          </w:p>
        </w:tc>
        <w:tc>
          <w:tcPr>
            <w:tcW w:w="4535" w:type="dxa"/>
          </w:tcPr>
          <w:p w14:paraId="6FC74085" w14:textId="77777777" w:rsidR="002C08D3" w:rsidRPr="002C08D3" w:rsidRDefault="002C08D3" w:rsidP="002C08D3">
            <w:pPr>
              <w:pStyle w:val="Tabletext"/>
            </w:pPr>
            <w:r w:rsidRPr="0052145E">
              <w:t xml:space="preserve">02 </w:t>
            </w:r>
            <w:r w:rsidRPr="002C08D3">
              <w:t>[</w:t>
            </w:r>
            <w:r w:rsidRPr="002C08D3">
              <w:rPr>
                <w:rStyle w:val="Italic"/>
              </w:rPr>
              <w:t>xxxx xxxx</w:t>
            </w:r>
            <w:r w:rsidRPr="002C08D3">
              <w:t>]</w:t>
            </w:r>
          </w:p>
        </w:tc>
      </w:tr>
      <w:tr w:rsidR="002C08D3" w:rsidRPr="0052145E" w14:paraId="7CAB21F5" w14:textId="77777777" w:rsidTr="00D31E38">
        <w:tc>
          <w:tcPr>
            <w:tcW w:w="4535" w:type="dxa"/>
          </w:tcPr>
          <w:p w14:paraId="75FD02FE" w14:textId="77777777" w:rsidR="002C08D3" w:rsidRPr="0052145E" w:rsidRDefault="002C08D3" w:rsidP="002C08D3">
            <w:pPr>
              <w:pStyle w:val="Tabletext"/>
            </w:pPr>
          </w:p>
        </w:tc>
        <w:tc>
          <w:tcPr>
            <w:tcW w:w="4535" w:type="dxa"/>
          </w:tcPr>
          <w:p w14:paraId="0668C71C" w14:textId="77777777" w:rsidR="002C08D3" w:rsidRPr="002C08D3" w:rsidRDefault="002C08D3" w:rsidP="002C08D3">
            <w:pPr>
              <w:pStyle w:val="Tabletext"/>
            </w:pPr>
            <w:r w:rsidRPr="0052145E">
              <w:t>Email:</w:t>
            </w:r>
          </w:p>
        </w:tc>
      </w:tr>
      <w:tr w:rsidR="002C08D3" w:rsidRPr="0052145E" w14:paraId="5DF136D7" w14:textId="77777777" w:rsidTr="00D31E38">
        <w:tc>
          <w:tcPr>
            <w:tcW w:w="4535" w:type="dxa"/>
          </w:tcPr>
          <w:p w14:paraId="4C42BB53" w14:textId="77777777" w:rsidR="002C08D3" w:rsidRPr="0052145E" w:rsidRDefault="002C08D3" w:rsidP="002C08D3">
            <w:pPr>
              <w:pStyle w:val="SingleLineText-Half"/>
            </w:pPr>
          </w:p>
        </w:tc>
        <w:tc>
          <w:tcPr>
            <w:tcW w:w="4535" w:type="dxa"/>
          </w:tcPr>
          <w:p w14:paraId="37193ACA" w14:textId="77777777" w:rsidR="002C08D3" w:rsidRPr="0052145E" w:rsidRDefault="002C08D3" w:rsidP="002C08D3">
            <w:pPr>
              <w:pStyle w:val="SingleLineText-Half"/>
            </w:pPr>
          </w:p>
        </w:tc>
      </w:tr>
      <w:tr w:rsidR="002C08D3" w:rsidRPr="0052145E" w14:paraId="4FAE38EC" w14:textId="77777777" w:rsidTr="00D31E38">
        <w:tc>
          <w:tcPr>
            <w:tcW w:w="4535" w:type="dxa"/>
          </w:tcPr>
          <w:p w14:paraId="09D1BFAF" w14:textId="77777777" w:rsidR="002C08D3" w:rsidRPr="002C08D3" w:rsidRDefault="002C08D3" w:rsidP="002C08D3">
            <w:pPr>
              <w:pStyle w:val="Tabletext"/>
            </w:pPr>
            <w:r w:rsidRPr="00F2498A">
              <w:t>[</w:t>
            </w:r>
            <w:r w:rsidRPr="00560298">
              <w:rPr>
                <w:rStyle w:val="Italic"/>
              </w:rPr>
              <w:t>where applicable</w:t>
            </w:r>
            <w:r w:rsidRPr="002C08D3">
              <w:t>] Audit Service Provider Engagement Manager:</w:t>
            </w:r>
          </w:p>
        </w:tc>
        <w:tc>
          <w:tcPr>
            <w:tcW w:w="4535" w:type="dxa"/>
          </w:tcPr>
          <w:p w14:paraId="4EB34D6D" w14:textId="77777777" w:rsidR="002C08D3" w:rsidRPr="002C08D3" w:rsidRDefault="002C08D3" w:rsidP="002C08D3">
            <w:pPr>
              <w:pStyle w:val="Tabletext"/>
            </w:pPr>
            <w:r w:rsidRPr="0052145E">
              <w:t>[</w:t>
            </w:r>
            <w:r w:rsidRPr="002C08D3">
              <w:rPr>
                <w:rStyle w:val="Italic"/>
              </w:rPr>
              <w:t>Name, Qualifications (optional)</w:t>
            </w:r>
            <w:r w:rsidRPr="002C08D3">
              <w:t xml:space="preserve">] </w:t>
            </w:r>
          </w:p>
        </w:tc>
      </w:tr>
      <w:tr w:rsidR="002C08D3" w:rsidRPr="0052145E" w14:paraId="5E107265" w14:textId="77777777" w:rsidTr="00D31E38">
        <w:tc>
          <w:tcPr>
            <w:tcW w:w="4535" w:type="dxa"/>
          </w:tcPr>
          <w:p w14:paraId="69CA85E8" w14:textId="77777777" w:rsidR="002C08D3" w:rsidRPr="0052145E" w:rsidRDefault="002C08D3" w:rsidP="002C08D3">
            <w:pPr>
              <w:pStyle w:val="Tabletext"/>
            </w:pPr>
          </w:p>
        </w:tc>
        <w:tc>
          <w:tcPr>
            <w:tcW w:w="4535" w:type="dxa"/>
          </w:tcPr>
          <w:p w14:paraId="197FFCC3" w14:textId="77777777" w:rsidR="002C08D3" w:rsidRPr="002C08D3" w:rsidRDefault="002C08D3" w:rsidP="002C08D3">
            <w:pPr>
              <w:pStyle w:val="Tabletext"/>
            </w:pPr>
            <w:r w:rsidRPr="0052145E">
              <w:t>[</w:t>
            </w:r>
            <w:r w:rsidRPr="002C08D3">
              <w:rPr>
                <w:rStyle w:val="Italic"/>
              </w:rPr>
              <w:t>Title</w:t>
            </w:r>
            <w:r w:rsidRPr="002C08D3">
              <w:t>]</w:t>
            </w:r>
          </w:p>
        </w:tc>
      </w:tr>
      <w:tr w:rsidR="002C08D3" w:rsidRPr="0052145E" w14:paraId="7CB51D29" w14:textId="77777777" w:rsidTr="00D31E38">
        <w:tc>
          <w:tcPr>
            <w:tcW w:w="4535" w:type="dxa"/>
          </w:tcPr>
          <w:p w14:paraId="38017751" w14:textId="77777777" w:rsidR="002C08D3" w:rsidRPr="00EB32FD" w:rsidRDefault="002C08D3" w:rsidP="002C08D3">
            <w:pPr>
              <w:pStyle w:val="Tabletext"/>
            </w:pPr>
          </w:p>
        </w:tc>
        <w:tc>
          <w:tcPr>
            <w:tcW w:w="4535" w:type="dxa"/>
          </w:tcPr>
          <w:p w14:paraId="2B4B241C" w14:textId="77777777" w:rsidR="002C08D3" w:rsidRPr="002C08D3" w:rsidRDefault="002C08D3" w:rsidP="002C08D3">
            <w:pPr>
              <w:pStyle w:val="Tabletext"/>
            </w:pPr>
            <w:r w:rsidRPr="0052145E">
              <w:t>02 [</w:t>
            </w:r>
            <w:r w:rsidRPr="002C08D3">
              <w:rPr>
                <w:rStyle w:val="Italic"/>
              </w:rPr>
              <w:t>xxxx xxxx</w:t>
            </w:r>
            <w:r w:rsidRPr="002C08D3">
              <w:t>]</w:t>
            </w:r>
          </w:p>
        </w:tc>
      </w:tr>
      <w:tr w:rsidR="002C08D3" w:rsidRPr="00A242AB" w14:paraId="4FDE4BF4" w14:textId="77777777" w:rsidTr="00D31E38">
        <w:tc>
          <w:tcPr>
            <w:tcW w:w="4535" w:type="dxa"/>
          </w:tcPr>
          <w:p w14:paraId="4B2CA9AD" w14:textId="77777777" w:rsidR="002C08D3" w:rsidRPr="0052145E" w:rsidRDefault="002C08D3" w:rsidP="002C08D3">
            <w:pPr>
              <w:pStyle w:val="Tabletext"/>
            </w:pPr>
          </w:p>
        </w:tc>
        <w:tc>
          <w:tcPr>
            <w:tcW w:w="4535" w:type="dxa"/>
          </w:tcPr>
          <w:p w14:paraId="0B762E63" w14:textId="77777777" w:rsidR="002C08D3" w:rsidRPr="002C08D3" w:rsidRDefault="002C08D3" w:rsidP="002C08D3">
            <w:pPr>
              <w:pStyle w:val="Tabletext"/>
            </w:pPr>
            <w:r w:rsidRPr="0052145E">
              <w:t>Email:</w:t>
            </w:r>
          </w:p>
        </w:tc>
      </w:tr>
    </w:tbl>
    <w:p w14:paraId="1E14AE21" w14:textId="77777777" w:rsidR="002C08D3" w:rsidRDefault="002C08D3" w:rsidP="002C08D3">
      <w:pPr>
        <w:pStyle w:val="SingleLineText-Half"/>
      </w:pPr>
    </w:p>
    <w:p w14:paraId="1A68DD57" w14:textId="77777777" w:rsidR="002C08D3" w:rsidRPr="001749E6" w:rsidRDefault="002C08D3" w:rsidP="002C08D3">
      <w:pPr>
        <w:pStyle w:val="Heading2"/>
      </w:pPr>
      <w:r>
        <w:t>Auditor independence</w:t>
      </w:r>
    </w:p>
    <w:p w14:paraId="440012AB" w14:textId="77777777" w:rsidR="002C08D3" w:rsidRPr="00820817" w:rsidRDefault="002C08D3" w:rsidP="002C08D3"/>
    <w:tbl>
      <w:tblPr>
        <w:tblW w:w="90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0"/>
      </w:tblGrid>
      <w:tr w:rsidR="002C08D3" w:rsidRPr="00675794" w14:paraId="503AEABA" w14:textId="77777777" w:rsidTr="004C5AA3">
        <w:tc>
          <w:tcPr>
            <w:tcW w:w="5000" w:type="pct"/>
            <w:tcBorders>
              <w:top w:val="single" w:sz="4" w:space="0" w:color="auto"/>
              <w:bottom w:val="single" w:sz="4" w:space="0" w:color="auto"/>
            </w:tcBorders>
            <w:shd w:val="clear" w:color="auto" w:fill="D9D9D9" w:themeFill="background1" w:themeFillShade="D9"/>
          </w:tcPr>
          <w:p w14:paraId="51D90F93" w14:textId="77777777" w:rsidR="002C08D3" w:rsidRPr="002C08D3" w:rsidRDefault="002C08D3" w:rsidP="002C08D3">
            <w:pPr>
              <w:pStyle w:val="Tabletext"/>
              <w:rPr>
                <w:rStyle w:val="Bold"/>
              </w:rPr>
            </w:pPr>
            <w:r w:rsidRPr="005A132A">
              <w:rPr>
                <w:rStyle w:val="Bold"/>
              </w:rPr>
              <w:t xml:space="preserve">Where </w:t>
            </w:r>
            <w:r w:rsidRPr="002C08D3">
              <w:rPr>
                <w:rStyle w:val="Bold"/>
              </w:rPr>
              <w:t>there is an actual or perceived threat to an auditor’s independence:</w:t>
            </w:r>
          </w:p>
          <w:p w14:paraId="0F3751FF" w14:textId="09F0A7D2" w:rsidR="002C08D3" w:rsidRPr="002C08D3" w:rsidRDefault="002C08D3" w:rsidP="002C08D3">
            <w:pPr>
              <w:pStyle w:val="Tablebullet"/>
              <w:rPr>
                <w:rStyle w:val="Bold"/>
              </w:rPr>
            </w:pPr>
            <w:r w:rsidRPr="007F4EEB">
              <w:rPr>
                <w:rStyle w:val="Bold"/>
              </w:rPr>
              <w:t xml:space="preserve">complete the form ‘Threats, Safeguards and Contravention of Independence’ form (available from </w:t>
            </w:r>
            <w:hyperlink r:id="rId35" w:anchor="conduct" w:history="1">
              <w:r w:rsidRPr="00691651">
                <w:rPr>
                  <w:rStyle w:val="Hyperlink"/>
                  <w:rFonts w:ascii="Arial Bold" w:hAnsi="Arial Bold"/>
                  <w:b/>
                </w:rPr>
                <w:t>Alfie</w:t>
              </w:r>
            </w:hyperlink>
            <w:r w:rsidRPr="002C08D3">
              <w:rPr>
                <w:rStyle w:val="Bold"/>
              </w:rPr>
              <w:t>)</w:t>
            </w:r>
          </w:p>
          <w:p w14:paraId="58516413" w14:textId="77777777" w:rsidR="002C08D3" w:rsidRPr="002C08D3" w:rsidRDefault="002C08D3" w:rsidP="002C08D3">
            <w:pPr>
              <w:pStyle w:val="Tablebullet"/>
              <w:rPr>
                <w:rStyle w:val="Bold"/>
              </w:rPr>
            </w:pPr>
            <w:r w:rsidRPr="00206E0E">
              <w:rPr>
                <w:rStyle w:val="Bold"/>
              </w:rPr>
              <w:t xml:space="preserve">communicate this to the auditee by amending the paragraph below. Details of the threat </w:t>
            </w:r>
            <w:r w:rsidRPr="002C08D3">
              <w:rPr>
                <w:rStyle w:val="Bold"/>
              </w:rPr>
              <w:t>need to be disclosed, including the steps taken to reduce the threat to an acceptable level.</w:t>
            </w:r>
          </w:p>
          <w:p w14:paraId="45790ED5" w14:textId="77777777" w:rsidR="002C08D3" w:rsidRPr="004E6427" w:rsidRDefault="002C08D3" w:rsidP="002C08D3">
            <w:pPr>
              <w:pStyle w:val="SingleLineText-Half"/>
              <w:rPr>
                <w:rStyle w:val="Bold"/>
              </w:rPr>
            </w:pPr>
          </w:p>
        </w:tc>
      </w:tr>
      <w:tr w:rsidR="002C08D3" w:rsidRPr="00675794" w14:paraId="5E1A23F3" w14:textId="77777777" w:rsidTr="004C5AA3">
        <w:tc>
          <w:tcPr>
            <w:tcW w:w="5000" w:type="pct"/>
            <w:tcBorders>
              <w:top w:val="single" w:sz="4" w:space="0" w:color="auto"/>
            </w:tcBorders>
            <w:shd w:val="clear" w:color="auto" w:fill="DCE6F2"/>
          </w:tcPr>
          <w:p w14:paraId="7F4BCA3E" w14:textId="77777777" w:rsidR="002C08D3" w:rsidRPr="002C08D3" w:rsidRDefault="002C08D3" w:rsidP="002C08D3">
            <w:pPr>
              <w:pStyle w:val="Tabletext"/>
              <w:rPr>
                <w:rStyle w:val="Bold"/>
              </w:rPr>
            </w:pPr>
            <w:r>
              <w:rPr>
                <w:rStyle w:val="Bold"/>
              </w:rPr>
              <w:t>Additional instructions for ASPs</w:t>
            </w:r>
          </w:p>
          <w:p w14:paraId="199AA336" w14:textId="77777777" w:rsidR="002C08D3" w:rsidRPr="002C08D3" w:rsidRDefault="002C08D3" w:rsidP="002C08D3">
            <w:pPr>
              <w:pStyle w:val="Tabletext"/>
            </w:pPr>
            <w:r w:rsidRPr="00535EF4">
              <w:rPr>
                <w:rStyle w:val="Bold"/>
              </w:rPr>
              <w:t>Include the following for all audits after all known members of the audit team have completed</w:t>
            </w:r>
            <w:r w:rsidRPr="002C08D3">
              <w:rPr>
                <w:rStyle w:val="Bold"/>
              </w:rPr>
              <w:t xml:space="preserve"> ‘Schedule IV Declarations of Independence’ of the ‘Agreement to Provide Auditing Services’.</w:t>
            </w:r>
          </w:p>
          <w:p w14:paraId="5C741DAA" w14:textId="77777777" w:rsidR="002C08D3" w:rsidRPr="002C08D3" w:rsidRDefault="002C08D3" w:rsidP="002C08D3">
            <w:pPr>
              <w:pStyle w:val="Tabletext"/>
              <w:rPr>
                <w:rStyle w:val="Bold"/>
              </w:rPr>
            </w:pPr>
            <w:r w:rsidRPr="005A132A">
              <w:rPr>
                <w:rStyle w:val="Bold"/>
              </w:rPr>
              <w:t>Where there is an actual or perceived threat to an auditor’s independence</w:t>
            </w:r>
            <w:r w:rsidRPr="002C08D3">
              <w:rPr>
                <w:rStyle w:val="Bold"/>
              </w:rPr>
              <w:t>, the ASP needs to:</w:t>
            </w:r>
          </w:p>
          <w:p w14:paraId="6DA2F4CC" w14:textId="77777777" w:rsidR="002C08D3" w:rsidRPr="002C08D3" w:rsidRDefault="002C08D3" w:rsidP="002C08D3">
            <w:pPr>
              <w:pStyle w:val="Tablebullet"/>
              <w:rPr>
                <w:rStyle w:val="Bold"/>
              </w:rPr>
            </w:pPr>
            <w:r>
              <w:rPr>
                <w:rStyle w:val="Bold"/>
              </w:rPr>
              <w:lastRenderedPageBreak/>
              <w:t>i</w:t>
            </w:r>
            <w:r w:rsidRPr="002C08D3">
              <w:rPr>
                <w:rStyle w:val="Bold"/>
              </w:rPr>
              <w:t>nform the EC and complete ‘Schedule IV Declarations of Independence’ of the ‘Agreement to Provide Auditing Services’ (see sections 7.9. and 8)</w:t>
            </w:r>
          </w:p>
          <w:p w14:paraId="1F96217C" w14:textId="77777777" w:rsidR="002C08D3" w:rsidRPr="002C08D3" w:rsidRDefault="002C08D3" w:rsidP="002C08D3">
            <w:pPr>
              <w:pStyle w:val="Tablebullet"/>
              <w:rPr>
                <w:rStyle w:val="Bold"/>
              </w:rPr>
            </w:pPr>
            <w:r w:rsidRPr="00206E0E">
              <w:rPr>
                <w:rStyle w:val="Bold"/>
              </w:rPr>
              <w:t xml:space="preserve">communicate this to the </w:t>
            </w:r>
            <w:r w:rsidRPr="002C08D3">
              <w:rPr>
                <w:rStyle w:val="Bold"/>
              </w:rPr>
              <w:t>auditee by amending the paragraph below. Details of the threat needs to be disclosed, including the steps taken to reduce the threat to an acceptable level. The EC is required to review this wording.</w:t>
            </w:r>
          </w:p>
          <w:p w14:paraId="5D8F50C3" w14:textId="77777777" w:rsidR="002C08D3" w:rsidRPr="00D11197" w:rsidRDefault="002C08D3" w:rsidP="002C08D3">
            <w:pPr>
              <w:pStyle w:val="SingleLineText-Half"/>
              <w:rPr>
                <w:rStyle w:val="Bold"/>
              </w:rPr>
            </w:pPr>
          </w:p>
        </w:tc>
      </w:tr>
    </w:tbl>
    <w:p w14:paraId="2BE21CB0" w14:textId="77777777" w:rsidR="002C08D3" w:rsidRDefault="002C08D3" w:rsidP="002C08D3">
      <w:pPr>
        <w:pStyle w:val="BodyText"/>
      </w:pPr>
    </w:p>
    <w:p w14:paraId="1C7345A3" w14:textId="77777777" w:rsidR="002C08D3" w:rsidRPr="007144C6" w:rsidRDefault="002C08D3" w:rsidP="002C08D3">
      <w:pPr>
        <w:pStyle w:val="BodyText"/>
      </w:pPr>
      <w:r>
        <w:t>We confirm, to the best of our knowledge and belief, the proposed audit team meets the independence requirements of the Australian Auditing and Assurance Standards, and other relevant ethical requirements relating to the audit. In conducting the audit, should any contraventions to independence requirements arise, you will be notified of these on a timely basis.</w:t>
      </w:r>
    </w:p>
    <w:p w14:paraId="0D432C73" w14:textId="77777777" w:rsidR="002C08D3" w:rsidRPr="002C08D3" w:rsidRDefault="002C08D3" w:rsidP="002C08D3">
      <w:pPr>
        <w:pStyle w:val="Heading1-NumberedRED"/>
      </w:pPr>
      <w:bookmarkStart w:id="66" w:name="_Toc528493966"/>
      <w:bookmarkStart w:id="67" w:name="_Toc528494546"/>
      <w:bookmarkStart w:id="68" w:name="_Toc95242381"/>
      <w:r w:rsidRPr="001749E6">
        <w:t>REPORT</w:t>
      </w:r>
      <w:r w:rsidRPr="002C08D3">
        <w:t>ING TO PARLIAMENT</w:t>
      </w:r>
      <w:bookmarkEnd w:id="66"/>
      <w:bookmarkEnd w:id="67"/>
      <w:bookmarkEnd w:id="68"/>
    </w:p>
    <w:tbl>
      <w:tblPr>
        <w:tblW w:w="9070" w:type="dxa"/>
        <w:tblLook w:val="04A0" w:firstRow="1" w:lastRow="0" w:firstColumn="1" w:lastColumn="0" w:noHBand="0" w:noVBand="1"/>
      </w:tblPr>
      <w:tblGrid>
        <w:gridCol w:w="9070"/>
      </w:tblGrid>
      <w:tr w:rsidR="002C08D3" w:rsidRPr="00396601" w14:paraId="3C144980" w14:textId="77777777" w:rsidTr="004C5AA3">
        <w:tc>
          <w:tcPr>
            <w:tcW w:w="9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CEE06" w14:textId="77777777" w:rsidR="002C08D3" w:rsidRPr="002C08D3" w:rsidRDefault="002C08D3" w:rsidP="002C08D3">
            <w:pPr>
              <w:pStyle w:val="Tableheading-leftaligned"/>
            </w:pPr>
            <w:r w:rsidRPr="00396601">
              <w:t xml:space="preserve">Delete if not applicable for the engagement </w:t>
            </w:r>
          </w:p>
        </w:tc>
      </w:tr>
    </w:tbl>
    <w:p w14:paraId="71548DDC" w14:textId="77777777" w:rsidR="002C08D3" w:rsidRPr="00820817" w:rsidRDefault="002C08D3" w:rsidP="002C08D3"/>
    <w:p w14:paraId="53D3335F" w14:textId="1517820B" w:rsidR="002C08D3" w:rsidRDefault="002C08D3" w:rsidP="002C08D3">
      <w:pPr>
        <w:pStyle w:val="BodyText"/>
      </w:pPr>
      <w:r w:rsidRPr="001749E6">
        <w:t xml:space="preserve">The </w:t>
      </w:r>
      <w:r w:rsidR="007246AC">
        <w:t>Auditor</w:t>
      </w:r>
      <w:r w:rsidR="007246AC">
        <w:noBreakHyphen/>
        <w:t>General</w:t>
      </w:r>
      <w:r>
        <w:t>’s</w:t>
      </w:r>
      <w:r w:rsidRPr="001749E6">
        <w:t xml:space="preserve"> </w:t>
      </w:r>
      <w:r>
        <w:t>R</w:t>
      </w:r>
      <w:r w:rsidRPr="001749E6">
        <w:t xml:space="preserve">eport to Parliament </w:t>
      </w:r>
      <w:r>
        <w:t xml:space="preserve">may report </w:t>
      </w:r>
      <w:r w:rsidRPr="001749E6">
        <w:t xml:space="preserve">matters </w:t>
      </w:r>
      <w:r>
        <w:t>identified</w:t>
      </w:r>
      <w:r w:rsidRPr="001749E6">
        <w:t xml:space="preserve"> during the engagement. Section 5 of </w:t>
      </w:r>
      <w:r>
        <w:t>the</w:t>
      </w:r>
      <w:r w:rsidRPr="001749E6">
        <w:t xml:space="preserve"> </w:t>
      </w:r>
      <w:hyperlink r:id="rId36" w:history="1">
        <w:r w:rsidRPr="00C7342D">
          <w:rPr>
            <w:rStyle w:val="Hyperlink"/>
          </w:rPr>
          <w:t>Terms of Engagement</w:t>
        </w:r>
      </w:hyperlink>
      <w:r w:rsidRPr="00EF0DCE">
        <w:t xml:space="preserve"> provides</w:t>
      </w:r>
      <w:r w:rsidDel="00252E55">
        <w:t xml:space="preserve"> </w:t>
      </w:r>
      <w:r w:rsidRPr="00781CCE">
        <w:t>d</w:t>
      </w:r>
      <w:r w:rsidRPr="00BD1816">
        <w:t>etail</w:t>
      </w:r>
      <w:r w:rsidRPr="001749E6">
        <w:t xml:space="preserve">s on the </w:t>
      </w:r>
      <w:r w:rsidR="007246AC">
        <w:t>Auditor</w:t>
      </w:r>
      <w:r w:rsidR="007246AC">
        <w:noBreakHyphen/>
        <w:t>General</w:t>
      </w:r>
      <w:r w:rsidRPr="001749E6">
        <w:t>’s Report to Parliament</w:t>
      </w:r>
      <w:r>
        <w:t>.</w:t>
      </w:r>
    </w:p>
    <w:p w14:paraId="6866A67D" w14:textId="77777777" w:rsidR="002C08D3" w:rsidRPr="002C08D3" w:rsidRDefault="002C08D3" w:rsidP="002C08D3">
      <w:pPr>
        <w:pStyle w:val="Heading1-NumberedRED"/>
      </w:pPr>
      <w:bookmarkStart w:id="69" w:name="_Toc95242382"/>
      <w:r>
        <w:t>OTHER</w:t>
      </w:r>
      <w:bookmarkEnd w:id="69"/>
    </w:p>
    <w:p w14:paraId="450E0797" w14:textId="77777777" w:rsidR="002C08D3" w:rsidRPr="001749E6" w:rsidRDefault="002C08D3" w:rsidP="002C08D3">
      <w:pPr>
        <w:pStyle w:val="Heading2"/>
      </w:pPr>
      <w:r w:rsidRPr="001749E6">
        <w:t xml:space="preserve">Matters </w:t>
      </w:r>
      <w:r>
        <w:t>c</w:t>
      </w:r>
      <w:r w:rsidRPr="009A73D1">
        <w:t>overed</w:t>
      </w:r>
      <w:r w:rsidRPr="001749E6">
        <w:t xml:space="preserve"> </w:t>
      </w:r>
      <w:r>
        <w:t>elsewhere</w:t>
      </w:r>
    </w:p>
    <w:tbl>
      <w:tblPr>
        <w:tblW w:w="9070" w:type="dxa"/>
        <w:tblLook w:val="04A0" w:firstRow="1" w:lastRow="0" w:firstColumn="1" w:lastColumn="0" w:noHBand="0" w:noVBand="1"/>
      </w:tblPr>
      <w:tblGrid>
        <w:gridCol w:w="9070"/>
      </w:tblGrid>
      <w:tr w:rsidR="002C08D3" w14:paraId="06A8D719" w14:textId="77777777" w:rsidTr="004C5AA3">
        <w:tc>
          <w:tcPr>
            <w:tcW w:w="9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460133" w14:textId="77777777" w:rsidR="002C08D3" w:rsidRPr="002C08D3" w:rsidRDefault="002C08D3" w:rsidP="002C08D3">
            <w:pPr>
              <w:pStyle w:val="Tableheading-leftaligned"/>
            </w:pPr>
            <w:r w:rsidRPr="000533EB">
              <w:t xml:space="preserve">Tailor the wording below as </w:t>
            </w:r>
            <w:r w:rsidRPr="002C08D3">
              <w:t>appropriate for the engagement.</w:t>
            </w:r>
          </w:p>
        </w:tc>
      </w:tr>
    </w:tbl>
    <w:p w14:paraId="16509E32" w14:textId="77777777" w:rsidR="002C08D3" w:rsidRPr="00820817" w:rsidRDefault="002C08D3" w:rsidP="002C08D3"/>
    <w:p w14:paraId="2DD19BEA" w14:textId="77777777" w:rsidR="002C08D3" w:rsidRDefault="002C08D3" w:rsidP="002C08D3">
      <w:pPr>
        <w:pStyle w:val="BodyText"/>
      </w:pPr>
      <w:r w:rsidRPr="007144C6">
        <w:t xml:space="preserve">Please read this Engagement Letter together with the </w:t>
      </w:r>
      <w:r>
        <w:t xml:space="preserve">Annual Engagement </w:t>
      </w:r>
      <w:r w:rsidRPr="007144C6">
        <w:t>P</w:t>
      </w:r>
      <w:r>
        <w:t>lan</w:t>
      </w:r>
      <w:r w:rsidRPr="007144C6">
        <w:t xml:space="preserve"> for the audit of the financial statements and the standard </w:t>
      </w:r>
      <w:hyperlink r:id="rId37" w:history="1">
        <w:r w:rsidRPr="00C7342D">
          <w:rPr>
            <w:rStyle w:val="Hyperlink"/>
          </w:rPr>
          <w:t>Terms of Engagement</w:t>
        </w:r>
      </w:hyperlink>
      <w:r w:rsidRPr="00481C3A">
        <w:t>, which provides additional information on</w:t>
      </w:r>
      <w:r w:rsidRPr="007144C6">
        <w:t>:</w:t>
      </w:r>
    </w:p>
    <w:p w14:paraId="5D5718E0" w14:textId="41E4A694" w:rsidR="002C08D3" w:rsidRPr="00481C3A" w:rsidRDefault="002C08D3" w:rsidP="002C08D3">
      <w:pPr>
        <w:pStyle w:val="Bullet1stlevel"/>
      </w:pPr>
      <w:r w:rsidRPr="007144C6">
        <w:t xml:space="preserve">the </w:t>
      </w:r>
      <w:r w:rsidR="007246AC">
        <w:t>Auditor</w:t>
      </w:r>
      <w:r w:rsidR="007246AC">
        <w:noBreakHyphen/>
        <w:t>General</w:t>
      </w:r>
      <w:r w:rsidRPr="007144C6">
        <w:t>’s responsibilities</w:t>
      </w:r>
    </w:p>
    <w:p w14:paraId="71624468" w14:textId="77777777" w:rsidR="002C08D3" w:rsidRPr="00481C3A" w:rsidRDefault="002C08D3" w:rsidP="002C08D3">
      <w:pPr>
        <w:pStyle w:val="Bullet1stlevel"/>
      </w:pPr>
      <w:r>
        <w:t xml:space="preserve">auditee </w:t>
      </w:r>
      <w:r w:rsidRPr="00481C3A">
        <w:t>resources</w:t>
      </w:r>
    </w:p>
    <w:p w14:paraId="61E72D5C" w14:textId="77777777" w:rsidR="002C08D3" w:rsidRPr="00481C3A" w:rsidRDefault="002C08D3" w:rsidP="002C08D3">
      <w:pPr>
        <w:pStyle w:val="Bullet1stlevel"/>
      </w:pPr>
      <w:r w:rsidRPr="007144C6">
        <w:t>engagement approach</w:t>
      </w:r>
    </w:p>
    <w:p w14:paraId="7CC40BB1" w14:textId="77777777" w:rsidR="002C08D3" w:rsidRPr="00481C3A" w:rsidRDefault="002C08D3" w:rsidP="002C08D3">
      <w:pPr>
        <w:pStyle w:val="Bullet1stlevel"/>
      </w:pPr>
      <w:r w:rsidRPr="007144C6">
        <w:t>communication and reports</w:t>
      </w:r>
    </w:p>
    <w:p w14:paraId="08018D60" w14:textId="77777777" w:rsidR="002C08D3" w:rsidRPr="00481C3A" w:rsidRDefault="002C08D3" w:rsidP="002C08D3">
      <w:pPr>
        <w:pStyle w:val="Bullet1stlevel"/>
      </w:pPr>
      <w:r w:rsidRPr="007144C6">
        <w:t xml:space="preserve">submitting </w:t>
      </w:r>
      <w:r>
        <w:t>financial statements</w:t>
      </w:r>
      <w:r w:rsidRPr="00481C3A">
        <w:t xml:space="preserve"> for audit</w:t>
      </w:r>
    </w:p>
    <w:p w14:paraId="3E9949F5" w14:textId="77777777" w:rsidR="002C08D3" w:rsidRPr="00481C3A" w:rsidRDefault="002C08D3" w:rsidP="002C08D3">
      <w:pPr>
        <w:pStyle w:val="Bullet1stlevel"/>
      </w:pPr>
      <w:r w:rsidRPr="007144C6">
        <w:t>materiality, risk and the inherent limitations of an audit</w:t>
      </w:r>
    </w:p>
    <w:p w14:paraId="19B70AAE" w14:textId="77777777" w:rsidR="002C08D3" w:rsidRDefault="002C08D3" w:rsidP="002C08D3">
      <w:pPr>
        <w:pStyle w:val="Bullet1stlevel"/>
      </w:pPr>
      <w:r w:rsidRPr="007144C6">
        <w:t>provision of working papers</w:t>
      </w:r>
    </w:p>
    <w:p w14:paraId="1E21846A" w14:textId="77777777" w:rsidR="002C08D3" w:rsidRDefault="002C08D3" w:rsidP="002C08D3">
      <w:pPr>
        <w:pStyle w:val="Bullet1stlevel"/>
      </w:pPr>
      <w:r w:rsidRPr="007144C6">
        <w:t>representations</w:t>
      </w:r>
    </w:p>
    <w:p w14:paraId="06E189C3" w14:textId="77777777" w:rsidR="002C08D3" w:rsidRDefault="002C08D3" w:rsidP="002C08D3">
      <w:pPr>
        <w:pStyle w:val="Bullet1stlevel"/>
      </w:pPr>
      <w:r w:rsidRPr="007144C6">
        <w:t>access</w:t>
      </w:r>
    </w:p>
    <w:p w14:paraId="156EBA9C" w14:textId="77777777" w:rsidR="002C08D3" w:rsidRPr="00481C3A" w:rsidRDefault="002C08D3" w:rsidP="002C08D3">
      <w:pPr>
        <w:pStyle w:val="Bullet1stlevel"/>
      </w:pPr>
      <w:r w:rsidRPr="007144C6">
        <w:t>clearance meetings</w:t>
      </w:r>
    </w:p>
    <w:p w14:paraId="53F9B20F" w14:textId="77777777" w:rsidR="002C08D3" w:rsidRDefault="002C08D3" w:rsidP="002C08D3">
      <w:pPr>
        <w:pStyle w:val="Bullet1stlevel"/>
      </w:pPr>
      <w:r w:rsidRPr="007144C6">
        <w:t>accommodation, facilities and staff amenity</w:t>
      </w:r>
    </w:p>
    <w:p w14:paraId="2D30DCEA" w14:textId="77777777" w:rsidR="002C08D3" w:rsidRDefault="002C08D3" w:rsidP="002C08D3">
      <w:pPr>
        <w:pStyle w:val="Bullet1stlevel"/>
      </w:pPr>
      <w:r w:rsidRPr="007144C6">
        <w:t>determination of fees for engagements.</w:t>
      </w:r>
    </w:p>
    <w:p w14:paraId="6BD5FB9D" w14:textId="77777777" w:rsidR="005D3EE9" w:rsidRPr="00481C3A" w:rsidRDefault="005D3EE9" w:rsidP="002C08D3">
      <w:pPr>
        <w:pStyle w:val="SingleLineText-Half"/>
      </w:pPr>
    </w:p>
    <w:sdt>
      <w:sdtPr>
        <w:id w:val="777834294"/>
        <w:lock w:val="sdtContentLocked"/>
        <w:placeholder>
          <w:docPart w:val="DefaultPlaceholder_-1854013440"/>
        </w:placeholder>
      </w:sdtPr>
      <w:sdtEndPr/>
      <w:sdtContent>
        <w:p w14:paraId="06794EE6" w14:textId="77777777" w:rsidR="00A75340" w:rsidRPr="007144C6" w:rsidRDefault="00A75340" w:rsidP="00A75340">
          <w:pPr>
            <w:pStyle w:val="SingleLineText-Half"/>
          </w:pPr>
        </w:p>
        <w:p w14:paraId="76D48440" w14:textId="77777777" w:rsidR="00A75340" w:rsidRPr="00481C3A" w:rsidRDefault="00A75340" w:rsidP="00A75340">
          <w:pPr>
            <w:pStyle w:val="SingleLineText-Half"/>
            <w:sectPr w:rsidR="00A75340" w:rsidRPr="00481C3A" w:rsidSect="00232407">
              <w:headerReference w:type="default" r:id="rId38"/>
              <w:footerReference w:type="default" r:id="rId39"/>
              <w:headerReference w:type="first" r:id="rId40"/>
              <w:footerReference w:type="first" r:id="rId41"/>
              <w:pgSz w:w="11907" w:h="16840" w:code="9"/>
              <w:pgMar w:top="1418" w:right="1418" w:bottom="1134" w:left="1418" w:header="720" w:footer="720" w:gutter="0"/>
              <w:pgNumType w:start="1"/>
              <w:cols w:space="708"/>
              <w:docGrid w:linePitch="326"/>
            </w:sectPr>
          </w:pPr>
        </w:p>
        <w:p w14:paraId="4992FA95" w14:textId="51E27C04" w:rsidR="002C08D3" w:rsidRDefault="007A3CC2" w:rsidP="00A75340">
          <w:pPr>
            <w:pStyle w:val="SingleLineText-Half"/>
          </w:pPr>
        </w:p>
      </w:sdtContent>
    </w:sdt>
    <w:p w14:paraId="26113FBA" w14:textId="2F7E6F34" w:rsidR="001E160A" w:rsidRPr="002C08D3" w:rsidRDefault="001E160A" w:rsidP="002C08D3"/>
    <w:sectPr w:rsidR="001E160A" w:rsidRPr="002C08D3" w:rsidSect="00D31E38">
      <w:headerReference w:type="default" r:id="rId42"/>
      <w:footerReference w:type="default" r:id="rId43"/>
      <w:pgSz w:w="11907" w:h="16840" w:code="9"/>
      <w:pgMar w:top="1418" w:right="1418" w:bottom="1134" w:left="1418" w:header="720" w:footer="72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F54B" w14:textId="77777777" w:rsidR="007A3CC2" w:rsidRDefault="007A3CC2" w:rsidP="00211AED">
      <w:r>
        <w:separator/>
      </w:r>
    </w:p>
  </w:endnote>
  <w:endnote w:type="continuationSeparator" w:id="0">
    <w:p w14:paraId="13C588F0" w14:textId="77777777" w:rsidR="007A3CC2" w:rsidRDefault="007A3CC2" w:rsidP="0021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DFB0" w14:textId="77777777" w:rsidR="00D31E38" w:rsidRDefault="00D31E38"/>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5A8F" w14:textId="77777777" w:rsidR="007C2968" w:rsidRPr="00301D9A" w:rsidRDefault="007C2968" w:rsidP="00D731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1684" w14:textId="77777777" w:rsidR="002C08D3" w:rsidRPr="001A7EEF" w:rsidRDefault="002C08D3" w:rsidP="009E6F54">
    <w:pPr>
      <w:jc w:val="right"/>
      <w:rPr>
        <w:rStyle w:val="Italic"/>
        <w:iCs w:val="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1A0D" w14:textId="78DEB009" w:rsidR="002C08D3" w:rsidRPr="006B2671" w:rsidRDefault="0001114C" w:rsidP="001A7EEF">
    <w:pPr>
      <w:pStyle w:val="Tabletext"/>
      <w:rPr>
        <w:rStyle w:val="Italic"/>
      </w:rPr>
    </w:pPr>
    <w:r>
      <w:rPr>
        <w:rStyle w:val="Italic"/>
      </w:rPr>
      <w:t>09</w:t>
    </w:r>
    <w:r w:rsidR="00E548CD">
      <w:rPr>
        <w:rStyle w:val="Italic"/>
      </w:rPr>
      <w:t>/0</w:t>
    </w:r>
    <w:r>
      <w:rPr>
        <w:rStyle w:val="Italic"/>
      </w:rPr>
      <w:t>2</w:t>
    </w:r>
    <w:r w:rsidR="00E548CD">
      <w:rPr>
        <w:rStyle w:val="Italic"/>
      </w:rPr>
      <w:t>/202</w:t>
    </w:r>
    <w:r w:rsidR="00F67DB3">
      <w:rPr>
        <w:rStyle w:val="Italic"/>
      </w:rPr>
      <w:t>2</w:t>
    </w:r>
    <w:r w:rsidR="00E548CD" w:rsidRPr="006B2671">
      <w:rPr>
        <w:rStyle w:val="Italic"/>
      </w:rPr>
      <w:tab/>
    </w:r>
    <w:r w:rsidR="00E548CD" w:rsidRPr="006B2671">
      <w:rPr>
        <w:rStyle w:val="Italic"/>
      </w:rPr>
      <w:tab/>
    </w:r>
    <w:r w:rsidR="00E548CD" w:rsidRPr="006B2671">
      <w:rPr>
        <w:rStyle w:val="Italic"/>
      </w:rPr>
      <w:tab/>
    </w:r>
    <w:r w:rsidR="00E548CD" w:rsidRPr="006B2671">
      <w:rPr>
        <w:rStyle w:val="Italic"/>
      </w:rPr>
      <w:tab/>
    </w:r>
    <w:r w:rsidR="00E548CD" w:rsidRPr="006B2671">
      <w:rPr>
        <w:rStyle w:val="Italic"/>
      </w:rPr>
      <w:tab/>
    </w:r>
    <w:r w:rsidR="00E548CD" w:rsidRPr="006B2671">
      <w:rPr>
        <w:rStyle w:val="Italic"/>
      </w:rPr>
      <w:tab/>
    </w:r>
    <w:r w:rsidR="00E548CD" w:rsidRPr="006B2671">
      <w:rPr>
        <w:rStyle w:val="Italic"/>
      </w:rPr>
      <w:tab/>
    </w:r>
    <w:r w:rsidR="00E548CD">
      <w:rPr>
        <w:rStyle w:val="Italic"/>
      </w:rPr>
      <w:tab/>
    </w:r>
    <w:r w:rsidR="00F67DB3">
      <w:rPr>
        <w:rStyle w:val="Italic"/>
      </w:rPr>
      <w:tab/>
    </w:r>
    <w:r w:rsidR="003B0D87" w:rsidRPr="003B0D87">
      <w:rPr>
        <w:rStyle w:val="Italic"/>
      </w:rPr>
      <w:t>D2201028</w:t>
    </w:r>
    <w:r w:rsidR="00E548CD" w:rsidRPr="006B2671">
      <w:rPr>
        <w:rStyle w:val="Italic"/>
      </w:rPr>
      <w:t xml:space="preserve"> Version </w:t>
    </w:r>
    <w:r w:rsidR="00DA732C">
      <w:rPr>
        <w:rStyle w:val="Italic"/>
      </w:rPr>
      <w:t>2</w:t>
    </w:r>
    <w:r w:rsidR="00E548CD">
      <w:rPr>
        <w:rStyle w:val="Italic"/>
      </w:rPr>
      <w:t>.</w:t>
    </w:r>
    <w:r w:rsidR="00F67DB3">
      <w:rPr>
        <w:rStyle w:val="Italic"/>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045280"/>
      <w:lock w:val="contentLocked"/>
      <w:placeholder>
        <w:docPart w:val="DefaultPlaceholder_-1854013440"/>
      </w:placeholder>
    </w:sdtPr>
    <w:sdtEndPr/>
    <w:sdtContent>
      <w:p w14:paraId="32437170" w14:textId="77777777" w:rsidR="00A75340" w:rsidRPr="00110883" w:rsidRDefault="00A75340" w:rsidP="00110883">
        <w:pPr>
          <w:ind w:left="-567"/>
        </w:pPr>
        <w:r>
          <w:rPr>
            <w:noProof/>
          </w:rPr>
          <w:drawing>
            <wp:inline distT="0" distB="0" distL="0" distR="0" wp14:anchorId="7981A871" wp14:editId="7E27E771">
              <wp:extent cx="6480000" cy="25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eneric-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480000" cy="255771"/>
                      </a:xfrm>
                      <a:prstGeom prst="rect">
                        <a:avLst/>
                      </a:prstGeom>
                    </pic:spPr>
                  </pic:pic>
                </a:graphicData>
              </a:graphic>
            </wp:inline>
          </w:drawing>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9B20" w14:textId="77777777" w:rsidR="002C08D3" w:rsidRPr="006B2671" w:rsidRDefault="002C08D3" w:rsidP="001A7EEF">
    <w:pPr>
      <w:pStyle w:val="Tabletext"/>
      <w:rPr>
        <w:rStyle w:val="Italic"/>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00103"/>
      <w:lock w:val="contentLocked"/>
      <w:placeholder>
        <w:docPart w:val="DefaultPlaceholder_-1854013440"/>
      </w:placeholder>
    </w:sdtPr>
    <w:sdtEndPr/>
    <w:sdtContent>
      <w:p w14:paraId="48ACC0E5" w14:textId="77777777" w:rsidR="00A75340" w:rsidRPr="006E2184" w:rsidRDefault="00A75340" w:rsidP="009A3E7C">
        <w:pPr>
          <w:tabs>
            <w:tab w:val="right" w:pos="9072"/>
          </w:tabs>
          <w:rPr>
            <w:rFonts w:cs="Arial"/>
            <w:i/>
            <w:sz w:val="18"/>
          </w:rPr>
        </w:pPr>
        <w:r w:rsidRPr="00BA2D5B">
          <w:rPr>
            <w:noProof/>
          </w:rPr>
          <w:drawing>
            <wp:anchor distT="0" distB="0" distL="114300" distR="114300" simplePos="0" relativeHeight="251670528" behindDoc="0" locked="0" layoutInCell="1" allowOverlap="1" wp14:anchorId="598B3F1A" wp14:editId="4E00C01B">
              <wp:simplePos x="0" y="0"/>
              <wp:positionH relativeFrom="page">
                <wp:posOffset>17836</wp:posOffset>
              </wp:positionH>
              <wp:positionV relativeFrom="paragraph">
                <wp:posOffset>-2560320</wp:posOffset>
              </wp:positionV>
              <wp:extent cx="7561015" cy="3049079"/>
              <wp:effectExtent l="0" t="0" r="190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ncial audit_CD footer_right align_July 2019.jpg"/>
                      <pic:cNvPicPr/>
                    </pic:nvPicPr>
                    <pic:blipFill>
                      <a:blip r:embed="rId1">
                        <a:extLst>
                          <a:ext uri="{28A0092B-C50C-407E-A947-70E740481C1C}">
                            <a14:useLocalDpi xmlns:a14="http://schemas.microsoft.com/office/drawing/2010/main" val="0"/>
                          </a:ext>
                        </a:extLst>
                      </a:blip>
                      <a:stretch>
                        <a:fillRect/>
                      </a:stretch>
                    </pic:blipFill>
                    <pic:spPr>
                      <a:xfrm>
                        <a:off x="0" y="0"/>
                        <a:ext cx="7561015" cy="3049079"/>
                      </a:xfrm>
                      <a:prstGeom prst="rect">
                        <a:avLst/>
                      </a:prstGeom>
                    </pic:spPr>
                  </pic:pic>
                </a:graphicData>
              </a:graphic>
              <wp14:sizeRelH relativeFrom="margin">
                <wp14:pctWidth>0</wp14:pctWidth>
              </wp14:sizeRelH>
              <wp14:sizeRelV relativeFrom="margin">
                <wp14:pctHeight>0</wp14:pctHeight>
              </wp14:sizeRelV>
            </wp:anchor>
          </w:drawing>
        </w:r>
      </w:p>
      <w:p w14:paraId="2670E1AB" w14:textId="77777777" w:rsidR="00A75340" w:rsidRPr="009A3E7C" w:rsidRDefault="007A3CC2" w:rsidP="009A3E7C">
        <w:pPr>
          <w:pStyle w:val="Foote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62FE" w14:textId="77777777" w:rsidR="00A75340" w:rsidRPr="002C08D3" w:rsidRDefault="00A75340" w:rsidP="002C08D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919492"/>
      <w:docPartObj>
        <w:docPartGallery w:val="Page Numbers (Bottom of Page)"/>
        <w:docPartUnique/>
      </w:docPartObj>
    </w:sdtPr>
    <w:sdtEndPr>
      <w:rPr>
        <w:noProof/>
      </w:rPr>
    </w:sdtEndPr>
    <w:sdtContent>
      <w:p w14:paraId="421D9510" w14:textId="77777777" w:rsidR="00A75340" w:rsidRPr="008176E5" w:rsidRDefault="007A3CC2" w:rsidP="008176E5">
        <w:pPr>
          <w:pStyle w:val="Footer"/>
          <w:jc w:val="right"/>
          <w:rPr>
            <w:rStyle w:val="Italic"/>
            <w:i w:val="0"/>
            <w:iCs w:val="0"/>
            <w:noProof/>
          </w:rPr>
        </w:pPr>
        <w:sdt>
          <w:sdtPr>
            <w:rPr>
              <w:i/>
              <w:iCs/>
              <w:noProof/>
              <w:sz w:val="18"/>
            </w:rPr>
            <w:id w:val="392468221"/>
            <w:lock w:val="contentLocked"/>
            <w:placeholder>
              <w:docPart w:val="A7375C11B520487EAD8A36358296A342"/>
            </w:placeholder>
          </w:sdtPr>
          <w:sdtEndPr/>
          <w:sdtContent>
            <w:r w:rsidR="00A75340" w:rsidRPr="002C5421">
              <w:rPr>
                <w:i/>
                <w:sz w:val="18"/>
              </w:rPr>
              <w:fldChar w:fldCharType="begin"/>
            </w:r>
            <w:r w:rsidR="00A75340" w:rsidRPr="002C5421">
              <w:rPr>
                <w:i/>
                <w:sz w:val="18"/>
              </w:rPr>
              <w:instrText xml:space="preserve"> PAGE   \* MERGEFORMAT </w:instrText>
            </w:r>
            <w:r w:rsidR="00A75340" w:rsidRPr="002C5421">
              <w:rPr>
                <w:i/>
                <w:sz w:val="18"/>
              </w:rPr>
              <w:fldChar w:fldCharType="separate"/>
            </w:r>
            <w:r w:rsidR="00A75340">
              <w:rPr>
                <w:i/>
                <w:sz w:val="18"/>
              </w:rPr>
              <w:t>1</w:t>
            </w:r>
            <w:r w:rsidR="00A75340" w:rsidRPr="002C5421">
              <w:rPr>
                <w:i/>
                <w:noProof/>
                <w:sz w:val="18"/>
              </w:rPr>
              <w:fldChar w:fldCharType="end"/>
            </w:r>
          </w:sdtContent>
        </w:sdt>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017757"/>
      <w:docPartObj>
        <w:docPartGallery w:val="Page Numbers (Bottom of Page)"/>
        <w:docPartUnique/>
      </w:docPartObj>
    </w:sdtPr>
    <w:sdtEndPr>
      <w:rPr>
        <w:noProof/>
      </w:rPr>
    </w:sdtEndPr>
    <w:sdtContent>
      <w:p w14:paraId="18EAFF5D" w14:textId="77777777" w:rsidR="00A75340" w:rsidRPr="00A34487" w:rsidRDefault="007A3CC2" w:rsidP="00A34487">
        <w:pPr>
          <w:pStyle w:val="Footer"/>
          <w:jc w:val="right"/>
          <w:rPr>
            <w:noProof/>
          </w:rPr>
        </w:pPr>
        <w:sdt>
          <w:sdtPr>
            <w:rPr>
              <w:i/>
              <w:noProof/>
              <w:sz w:val="18"/>
            </w:rPr>
            <w:id w:val="919835352"/>
            <w:lock w:val="contentLocked"/>
            <w:placeholder>
              <w:docPart w:val="6093293BD342494FBFF6083CDCE06D65"/>
            </w:placeholder>
          </w:sdtPr>
          <w:sdtEndPr/>
          <w:sdtContent>
            <w:r w:rsidR="00A75340" w:rsidRPr="002C5421">
              <w:rPr>
                <w:i/>
                <w:sz w:val="18"/>
              </w:rPr>
              <w:fldChar w:fldCharType="begin"/>
            </w:r>
            <w:r w:rsidR="00A75340" w:rsidRPr="002C5421">
              <w:rPr>
                <w:i/>
                <w:sz w:val="18"/>
              </w:rPr>
              <w:instrText xml:space="preserve"> PAGE   \* MERGEFORMAT </w:instrText>
            </w:r>
            <w:r w:rsidR="00A75340" w:rsidRPr="002C5421">
              <w:rPr>
                <w:i/>
                <w:sz w:val="18"/>
              </w:rPr>
              <w:fldChar w:fldCharType="separate"/>
            </w:r>
            <w:r w:rsidR="00A75340">
              <w:rPr>
                <w:i/>
                <w:sz w:val="18"/>
              </w:rPr>
              <w:t>1</w:t>
            </w:r>
            <w:r w:rsidR="00A75340" w:rsidRPr="002C5421">
              <w:rPr>
                <w:i/>
                <w:noProof/>
                <w:sz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236CE" w14:textId="77777777" w:rsidR="007A3CC2" w:rsidRDefault="007A3CC2" w:rsidP="00211AED">
      <w:r>
        <w:separator/>
      </w:r>
    </w:p>
  </w:footnote>
  <w:footnote w:type="continuationSeparator" w:id="0">
    <w:p w14:paraId="7A294F57" w14:textId="77777777" w:rsidR="007A3CC2" w:rsidRDefault="007A3CC2" w:rsidP="00211AED">
      <w:r>
        <w:continuationSeparator/>
      </w:r>
    </w:p>
  </w:footnote>
  <w:footnote w:id="1">
    <w:p w14:paraId="3362932B" w14:textId="77777777" w:rsidR="002C08D3" w:rsidRPr="007E60BA" w:rsidRDefault="002C08D3" w:rsidP="002C08D3">
      <w:pPr>
        <w:pStyle w:val="Tablebullet"/>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57" w:hanging="357"/>
        <w:rPr>
          <w:rStyle w:val="Bold"/>
        </w:rPr>
      </w:pPr>
      <w:r w:rsidRPr="00691651">
        <w:rPr>
          <w:rStyle w:val="FootnoteReference"/>
          <w:rFonts w:ascii="Arial Bold" w:hAnsi="Arial Bold"/>
          <w:b/>
        </w:rPr>
        <w:footnoteRef/>
      </w:r>
      <w:r w:rsidRPr="007E60BA">
        <w:rPr>
          <w:rStyle w:val="Bold"/>
        </w:rPr>
        <w:t xml:space="preserve"> Remove ‘review’ if the licensee is not subject to the financial requirements.</w:t>
      </w:r>
    </w:p>
    <w:p w14:paraId="67B4A592" w14:textId="77777777" w:rsidR="002C08D3" w:rsidRPr="00955F85" w:rsidRDefault="002C08D3" w:rsidP="002C08D3">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rStyle w:val="Bold"/>
        </w:rPr>
      </w:pPr>
      <w:r w:rsidRPr="0015532D">
        <w:rPr>
          <w:rStyle w:val="Bold"/>
        </w:rPr>
        <w:t>Financial requirements apply to all licensees, except:</w:t>
      </w:r>
    </w:p>
    <w:p w14:paraId="1840C0C9" w14:textId="77777777" w:rsidR="002C08D3" w:rsidRPr="00955F85" w:rsidRDefault="002C08D3" w:rsidP="002C08D3">
      <w:pPr>
        <w:pStyle w:val="Tablebullet"/>
        <w:pBdr>
          <w:top w:val="single" w:sz="4" w:space="1" w:color="auto"/>
          <w:left w:val="single" w:sz="4" w:space="4" w:color="auto"/>
          <w:bottom w:val="single" w:sz="4" w:space="1" w:color="auto"/>
          <w:right w:val="single" w:sz="4" w:space="4" w:color="auto"/>
        </w:pBdr>
        <w:shd w:val="clear" w:color="auto" w:fill="D9D9D9" w:themeFill="background1" w:themeFillShade="D9"/>
        <w:rPr>
          <w:rStyle w:val="Bold"/>
        </w:rPr>
      </w:pPr>
      <w:r w:rsidRPr="0015532D">
        <w:rPr>
          <w:rStyle w:val="Bold"/>
        </w:rPr>
        <w:t xml:space="preserve">APRA regulated bodies </w:t>
      </w:r>
      <w:r>
        <w:rPr>
          <w:rStyle w:val="Bold"/>
        </w:rPr>
        <w:t xml:space="preserve">which are </w:t>
      </w:r>
      <w:r w:rsidRPr="0015532D">
        <w:rPr>
          <w:rStyle w:val="Bold"/>
        </w:rPr>
        <w:t xml:space="preserve">not subject to </w:t>
      </w:r>
      <w:r w:rsidRPr="00955F85">
        <w:rPr>
          <w:rStyle w:val="Bold"/>
        </w:rPr>
        <w:t>section 912A(1)(d)</w:t>
      </w:r>
      <w:r>
        <w:rPr>
          <w:rStyle w:val="Bold"/>
        </w:rPr>
        <w:t xml:space="preserve"> of the Corps Act </w:t>
      </w:r>
      <w:r w:rsidRPr="00955F85">
        <w:rPr>
          <w:rStyle w:val="Bold"/>
        </w:rPr>
        <w:t>(refer RG 166.15 – RG 166.17)</w:t>
      </w:r>
      <w:r>
        <w:rPr>
          <w:rStyle w:val="Bold"/>
        </w:rPr>
        <w:t xml:space="preserve"> unless they are authorised to operate a registered investment schemes</w:t>
      </w:r>
    </w:p>
    <w:p w14:paraId="0730A455" w14:textId="5813A0C6" w:rsidR="002C08D3" w:rsidRPr="00955F85" w:rsidRDefault="002C08D3" w:rsidP="002C08D3">
      <w:pPr>
        <w:pStyle w:val="Tablebullet"/>
        <w:pBdr>
          <w:top w:val="single" w:sz="4" w:space="1" w:color="auto"/>
          <w:left w:val="single" w:sz="4" w:space="4" w:color="auto"/>
          <w:bottom w:val="single" w:sz="4" w:space="1" w:color="auto"/>
          <w:right w:val="single" w:sz="4" w:space="4" w:color="auto"/>
        </w:pBdr>
        <w:shd w:val="clear" w:color="auto" w:fill="D9D9D9" w:themeFill="background1" w:themeFillShade="D9"/>
        <w:rPr>
          <w:rStyle w:val="Bold"/>
        </w:rPr>
      </w:pPr>
      <w:r w:rsidRPr="0015532D">
        <w:rPr>
          <w:rStyle w:val="Bold"/>
        </w:rPr>
        <w:t>entities subject to an alternative form of foreign prudential regulation</w:t>
      </w:r>
      <w:r w:rsidRPr="00955F85">
        <w:rPr>
          <w:rStyle w:val="Bold"/>
        </w:rPr>
        <w:t xml:space="preserve"> </w:t>
      </w:r>
      <w:r>
        <w:rPr>
          <w:rStyle w:val="Bold"/>
        </w:rPr>
        <w:t>–</w:t>
      </w:r>
      <w:r w:rsidRPr="00955F85">
        <w:rPr>
          <w:rStyle w:val="Bold"/>
        </w:rPr>
        <w:t xml:space="preserve"> where </w:t>
      </w:r>
      <w:r>
        <w:rPr>
          <w:rStyle w:val="Bold"/>
        </w:rPr>
        <w:t>ASIC</w:t>
      </w:r>
      <w:r w:rsidRPr="00955F85">
        <w:rPr>
          <w:rStyle w:val="Bold"/>
        </w:rPr>
        <w:t xml:space="preserve"> is satisfied that the foreign prudential regulation appropriately addresses the licensee obligations for financial resources and risk management (refer RG 166.18 – RG 166.2</w:t>
      </w:r>
      <w:r w:rsidR="005717F3">
        <w:rPr>
          <w:rStyle w:val="Bold"/>
        </w:rPr>
        <w:t>2</w:t>
      </w:r>
      <w:r w:rsidRPr="00955F85">
        <w:rPr>
          <w:rStyle w:val="Bold"/>
        </w:rPr>
        <w:t>)</w:t>
      </w:r>
    </w:p>
    <w:p w14:paraId="701D0507" w14:textId="77777777" w:rsidR="002C08D3" w:rsidRPr="007E60BA" w:rsidRDefault="002C08D3" w:rsidP="002C08D3">
      <w:pPr>
        <w:pStyle w:val="Tablebullet"/>
        <w:pBdr>
          <w:top w:val="single" w:sz="4" w:space="1" w:color="auto"/>
          <w:left w:val="single" w:sz="4" w:space="4" w:color="auto"/>
          <w:bottom w:val="single" w:sz="4" w:space="1" w:color="auto"/>
          <w:right w:val="single" w:sz="4" w:space="4" w:color="auto"/>
        </w:pBdr>
        <w:shd w:val="clear" w:color="auto" w:fill="D9D9D9" w:themeFill="background1" w:themeFillShade="D9"/>
        <w:rPr>
          <w:lang w:val="en-GB"/>
        </w:rPr>
      </w:pPr>
      <w:r w:rsidRPr="0015532D">
        <w:rPr>
          <w:rStyle w:val="Bold"/>
        </w:rPr>
        <w:t>market and clearing participants</w:t>
      </w:r>
      <w:r w:rsidRPr="00955F85">
        <w:rPr>
          <w:rStyle w:val="Bold"/>
        </w:rPr>
        <w:t xml:space="preserve"> as the financial requirements of the relevant market or clearing and settlement facility are an adequate substitute (refer Appendix 1 of RG 166)</w:t>
      </w:r>
      <w:r>
        <w:rPr>
          <w:rStyle w:val="Bold"/>
        </w:rPr>
        <w:t>.</w:t>
      </w:r>
    </w:p>
  </w:footnote>
  <w:footnote w:id="2">
    <w:p w14:paraId="2456C792" w14:textId="77777777" w:rsidR="002C08D3" w:rsidRPr="007E60BA" w:rsidRDefault="002C08D3" w:rsidP="00D31E38">
      <w:pPr>
        <w:pStyle w:val="Tablebullet"/>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57" w:hanging="357"/>
        <w:rPr>
          <w:rStyle w:val="Bold"/>
          <w:rFonts w:eastAsia="Calibri"/>
          <w:sz w:val="20"/>
          <w:szCs w:val="22"/>
          <w:lang w:bidi="ar-SA"/>
        </w:rPr>
      </w:pPr>
      <w:r w:rsidRPr="00691651">
        <w:rPr>
          <w:rStyle w:val="FootnoteReference"/>
          <w:rFonts w:ascii="Arial Bold" w:hAnsi="Arial Bold"/>
          <w:b/>
        </w:rPr>
        <w:footnoteRef/>
      </w:r>
      <w:r>
        <w:t xml:space="preserve"> </w:t>
      </w:r>
      <w:r w:rsidRPr="007E60BA">
        <w:rPr>
          <w:rStyle w:val="Bold"/>
        </w:rPr>
        <w:t>Remove</w:t>
      </w:r>
      <w:r>
        <w:rPr>
          <w:rStyle w:val="Bold"/>
        </w:rPr>
        <w:t xml:space="preserve"> this wording </w:t>
      </w:r>
      <w:r w:rsidRPr="007E60BA">
        <w:rPr>
          <w:rStyle w:val="Bold"/>
        </w:rPr>
        <w:t>if the licensee is not subject to the financial requirements.</w:t>
      </w:r>
    </w:p>
    <w:p w14:paraId="3032E06A" w14:textId="77777777" w:rsidR="002C08D3" w:rsidRPr="00955F85" w:rsidRDefault="002C08D3" w:rsidP="00D31E38">
      <w:pPr>
        <w:pStyle w:val="FootnoteText"/>
        <w:pBdr>
          <w:top w:val="single" w:sz="4" w:space="1" w:color="auto"/>
          <w:left w:val="single" w:sz="4" w:space="4" w:color="auto"/>
          <w:bottom w:val="single" w:sz="4" w:space="1" w:color="auto"/>
          <w:right w:val="single" w:sz="4" w:space="4" w:color="auto"/>
        </w:pBdr>
        <w:shd w:val="clear" w:color="auto" w:fill="D9D9D9" w:themeFill="background1" w:themeFillShade="D9"/>
        <w:rPr>
          <w:rStyle w:val="Bold"/>
          <w:rFonts w:cs="Times New Roman"/>
          <w:szCs w:val="18"/>
        </w:rPr>
      </w:pPr>
      <w:r w:rsidRPr="0015532D">
        <w:rPr>
          <w:rStyle w:val="Bold"/>
        </w:rPr>
        <w:t>Financial requirements apply to all licensees, except:</w:t>
      </w:r>
    </w:p>
    <w:p w14:paraId="2AD81B13" w14:textId="77777777" w:rsidR="002C08D3" w:rsidRPr="00955F85" w:rsidRDefault="002C08D3" w:rsidP="00D31E38">
      <w:pPr>
        <w:pStyle w:val="Tablebullet"/>
        <w:pBdr>
          <w:top w:val="single" w:sz="4" w:space="1" w:color="auto"/>
          <w:left w:val="single" w:sz="4" w:space="4" w:color="auto"/>
          <w:bottom w:val="single" w:sz="4" w:space="1" w:color="auto"/>
          <w:right w:val="single" w:sz="4" w:space="4" w:color="auto"/>
        </w:pBdr>
        <w:shd w:val="clear" w:color="auto" w:fill="D9D9D9" w:themeFill="background1" w:themeFillShade="D9"/>
        <w:rPr>
          <w:rStyle w:val="Bold"/>
          <w:rFonts w:eastAsiaTheme="minorEastAsia" w:cstheme="minorBidi"/>
          <w:szCs w:val="20"/>
        </w:rPr>
      </w:pPr>
      <w:r w:rsidRPr="0015532D">
        <w:rPr>
          <w:rStyle w:val="Bold"/>
        </w:rPr>
        <w:t xml:space="preserve">APRA regulated bodies </w:t>
      </w:r>
      <w:r>
        <w:rPr>
          <w:rStyle w:val="Bold"/>
        </w:rPr>
        <w:t xml:space="preserve">which are </w:t>
      </w:r>
      <w:r w:rsidRPr="0015532D">
        <w:rPr>
          <w:rStyle w:val="Bold"/>
        </w:rPr>
        <w:t xml:space="preserve">not subject to </w:t>
      </w:r>
      <w:r w:rsidRPr="00955F85">
        <w:rPr>
          <w:rStyle w:val="Bold"/>
        </w:rPr>
        <w:t>section 912A(1)(d)</w:t>
      </w:r>
      <w:r>
        <w:rPr>
          <w:rStyle w:val="Bold"/>
        </w:rPr>
        <w:t xml:space="preserve"> of the Corps Act </w:t>
      </w:r>
      <w:r w:rsidRPr="00955F85">
        <w:rPr>
          <w:rStyle w:val="Bold"/>
        </w:rPr>
        <w:t>(refer RG 166.15 – RG 166.17)</w:t>
      </w:r>
      <w:r>
        <w:rPr>
          <w:rStyle w:val="Bold"/>
        </w:rPr>
        <w:t xml:space="preserve"> unless they are authorised to operate a registered investment schemes</w:t>
      </w:r>
    </w:p>
    <w:p w14:paraId="3F937634" w14:textId="040BA5C6" w:rsidR="002C08D3" w:rsidRPr="00955F85" w:rsidRDefault="002C08D3" w:rsidP="00D31E38">
      <w:pPr>
        <w:pStyle w:val="Tablebullet"/>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rStyle w:val="Bold"/>
        </w:rPr>
      </w:pPr>
      <w:r w:rsidRPr="0015532D">
        <w:rPr>
          <w:rStyle w:val="Bold"/>
        </w:rPr>
        <w:t>entities subject to an alternative form of foreign prudential regulation</w:t>
      </w:r>
      <w:r w:rsidRPr="00955F85">
        <w:rPr>
          <w:rStyle w:val="Bold"/>
        </w:rPr>
        <w:t xml:space="preserve"> </w:t>
      </w:r>
      <w:r>
        <w:rPr>
          <w:rStyle w:val="Bold"/>
        </w:rPr>
        <w:t>–</w:t>
      </w:r>
      <w:r w:rsidRPr="00955F85">
        <w:rPr>
          <w:rStyle w:val="Bold"/>
        </w:rPr>
        <w:t xml:space="preserve"> where A</w:t>
      </w:r>
      <w:r>
        <w:rPr>
          <w:rStyle w:val="Bold"/>
        </w:rPr>
        <w:t>SIC</w:t>
      </w:r>
      <w:r w:rsidRPr="00955F85">
        <w:rPr>
          <w:rStyle w:val="Bold"/>
        </w:rPr>
        <w:t xml:space="preserve"> is satisfied that the foreign prudential regulation appropriately addresses the licensee obligations for financial resources and risk management (refer RG 166.18 – RG 166.2</w:t>
      </w:r>
      <w:r w:rsidR="00041281">
        <w:rPr>
          <w:rStyle w:val="Bold"/>
        </w:rPr>
        <w:t>2</w:t>
      </w:r>
      <w:r w:rsidRPr="00955F85">
        <w:rPr>
          <w:rStyle w:val="Bold"/>
        </w:rPr>
        <w:t>)</w:t>
      </w:r>
    </w:p>
    <w:p w14:paraId="172A7B9D" w14:textId="77777777" w:rsidR="002C08D3" w:rsidRPr="00F732F6" w:rsidRDefault="002C08D3" w:rsidP="00D31E38">
      <w:pPr>
        <w:pStyle w:val="Tablebullet"/>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lang w:val="en-GB"/>
        </w:rPr>
      </w:pPr>
      <w:r w:rsidRPr="0015532D">
        <w:rPr>
          <w:rStyle w:val="Bold"/>
        </w:rPr>
        <w:t>market and clearing participants</w:t>
      </w:r>
      <w:r w:rsidRPr="00955F85">
        <w:rPr>
          <w:rStyle w:val="Bold"/>
        </w:rPr>
        <w:t xml:space="preserve"> as the financial requirements of the relevant market or clearing and settlement facility are an adequate substitute (refer Appendix 1 of RG 166)</w:t>
      </w:r>
      <w:r>
        <w:rPr>
          <w:rStyle w:val="Bol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AE1F" w14:textId="77777777" w:rsidR="00D31E38" w:rsidRDefault="00D31E38"/>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
        <w:szCs w:val="2"/>
      </w:rPr>
      <w:id w:val="306602456"/>
      <w:lock w:val="sdtContentLocked"/>
      <w:placeholder>
        <w:docPart w:val="DefaultPlaceholder_-1854013440"/>
      </w:placeholder>
    </w:sdtPr>
    <w:sdtEndPr/>
    <w:sdtContent>
      <w:p w14:paraId="1FFBCCE7" w14:textId="11CB2A2B" w:rsidR="007C2968" w:rsidRPr="000C256F" w:rsidRDefault="008176E5" w:rsidP="00D731C2">
        <w:pPr>
          <w:tabs>
            <w:tab w:val="center" w:pos="4536"/>
            <w:tab w:val="left" w:pos="5715"/>
          </w:tabs>
          <w:rPr>
            <w:sz w:val="2"/>
            <w:szCs w:val="2"/>
          </w:rPr>
        </w:pPr>
        <w:r w:rsidRPr="002C08D3">
          <w:rPr>
            <w:noProof/>
          </w:rPr>
          <w:drawing>
            <wp:anchor distT="0" distB="0" distL="114300" distR="114300" simplePos="0" relativeHeight="251668480" behindDoc="0" locked="0" layoutInCell="1" allowOverlap="1" wp14:anchorId="3A1D79D4" wp14:editId="25E07893">
              <wp:simplePos x="0" y="0"/>
              <wp:positionH relativeFrom="page">
                <wp:align>left</wp:align>
              </wp:positionH>
              <wp:positionV relativeFrom="paragraph">
                <wp:posOffset>-333954</wp:posOffset>
              </wp:positionV>
              <wp:extent cx="7578000" cy="10717200"/>
              <wp:effectExtent l="0" t="0" r="4445" b="8255"/>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page - No fax.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0717200"/>
                      </a:xfrm>
                      <a:prstGeom prst="rect">
                        <a:avLst/>
                      </a:prstGeom>
                    </pic:spPr>
                  </pic:pic>
                </a:graphicData>
              </a:graphic>
              <wp14:sizeRelH relativeFrom="margin">
                <wp14:pctWidth>0</wp14:pctWidth>
              </wp14:sizeRelH>
              <wp14:sizeRelV relativeFrom="margin">
                <wp14:pctHeight>0</wp14:pctHeight>
              </wp14:sizeRelV>
            </wp:anchor>
          </w:drawing>
        </w:r>
      </w:p>
    </w:sdtContent>
  </w:sdt>
  <w:p w14:paraId="19F07D95" w14:textId="77777777" w:rsidR="007C2968" w:rsidRPr="00C96297" w:rsidRDefault="007C2968" w:rsidP="00D731C2">
    <w:pPr>
      <w:tabs>
        <w:tab w:val="left" w:pos="5715"/>
      </w:tabs>
      <w:jc w:val="cent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1CF6" w14:textId="77777777" w:rsidR="00D31E38" w:rsidRDefault="00D31E3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9881" w14:textId="77777777" w:rsidR="00D31E38" w:rsidRDefault="00D31E3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862096"/>
      <w:lock w:val="contentLocked"/>
      <w:placeholder>
        <w:docPart w:val="DefaultPlaceholder_-1854013440"/>
      </w:placeholder>
    </w:sdtPr>
    <w:sdtEndPr/>
    <w:sdtContent>
      <w:p w14:paraId="78B97EBD" w14:textId="77777777" w:rsidR="00A75340" w:rsidRPr="00E550A7" w:rsidRDefault="00A75340" w:rsidP="00110883">
        <w:pPr>
          <w:jc w:val="right"/>
        </w:pPr>
        <w:r w:rsidRPr="00B35AA0">
          <w:rPr>
            <w:noProof/>
          </w:rPr>
          <w:drawing>
            <wp:inline distT="0" distB="0" distL="0" distR="0" wp14:anchorId="6749AE24" wp14:editId="10AA8A20">
              <wp:extent cx="902420" cy="129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t Office NSW (Stacked) CMYK_with white space SMALL.jpg"/>
                      <pic:cNvPicPr/>
                    </pic:nvPicPr>
                    <pic:blipFill rotWithShape="1">
                      <a:blip r:embed="rId1">
                        <a:extLst>
                          <a:ext uri="{28A0092B-C50C-407E-A947-70E740481C1C}">
                            <a14:useLocalDpi xmlns:a14="http://schemas.microsoft.com/office/drawing/2010/main" val="0"/>
                          </a:ext>
                        </a:extLst>
                      </a:blip>
                      <a:srcRect l="12371" t="6906" r="10525" b="6586"/>
                      <a:stretch/>
                    </pic:blipFill>
                    <pic:spPr bwMode="auto">
                      <a:xfrm>
                        <a:off x="0" y="0"/>
                        <a:ext cx="902420" cy="1296000"/>
                      </a:xfrm>
                      <a:prstGeom prst="rect">
                        <a:avLst/>
                      </a:prstGeom>
                      <a:ln>
                        <a:noFill/>
                      </a:ln>
                      <a:extLst>
                        <a:ext uri="{53640926-AAD7-44D8-BBD7-CCE9431645EC}">
                          <a14:shadowObscured xmlns:a14="http://schemas.microsoft.com/office/drawing/2010/main"/>
                        </a:ext>
                      </a:extLst>
                    </pic:spPr>
                  </pic:pic>
                </a:graphicData>
              </a:graphic>
            </wp:inline>
          </w:drawing>
        </w:r>
      </w:p>
      <w:p w14:paraId="7F401CE8" w14:textId="77777777" w:rsidR="00A75340" w:rsidRPr="00110883" w:rsidRDefault="007A3CC2" w:rsidP="00110883">
        <w:pPr>
          <w:pStyle w:val="Header"/>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988353"/>
      <w:lock w:val="sdtContentLocked"/>
      <w:placeholder>
        <w:docPart w:val="DefaultPlaceholder_-1854013440"/>
      </w:placeholder>
    </w:sdtPr>
    <w:sdtEndPr/>
    <w:sdtContent>
      <w:p w14:paraId="101E6428" w14:textId="77777777" w:rsidR="00110883" w:rsidRPr="00E550A7" w:rsidRDefault="00110883" w:rsidP="00110883">
        <w:pPr>
          <w:jc w:val="right"/>
        </w:pPr>
        <w:r>
          <w:rPr>
            <w:noProof/>
          </w:rPr>
          <w:drawing>
            <wp:inline distT="0" distB="0" distL="0" distR="0" wp14:anchorId="6E8C2303" wp14:editId="11281B9C">
              <wp:extent cx="802151" cy="122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Audit Office NSW (Stacked) CMYK.JPG"/>
                      <pic:cNvPicPr/>
                    </pic:nvPicPr>
                    <pic:blipFill>
                      <a:blip r:embed="rId1">
                        <a:extLst>
                          <a:ext uri="{28A0092B-C50C-407E-A947-70E740481C1C}">
                            <a14:useLocalDpi xmlns:a14="http://schemas.microsoft.com/office/drawing/2010/main" val="0"/>
                          </a:ext>
                        </a:extLst>
                      </a:blip>
                      <a:stretch>
                        <a:fillRect/>
                      </a:stretch>
                    </pic:blipFill>
                    <pic:spPr>
                      <a:xfrm>
                        <a:off x="0" y="0"/>
                        <a:ext cx="802151" cy="1220400"/>
                      </a:xfrm>
                      <a:prstGeom prst="rect">
                        <a:avLst/>
                      </a:prstGeom>
                    </pic:spPr>
                  </pic:pic>
                </a:graphicData>
              </a:graphic>
            </wp:inline>
          </w:drawing>
        </w:r>
      </w:p>
      <w:p w14:paraId="028617DA" w14:textId="78F51DFB" w:rsidR="002C08D3" w:rsidRPr="00110883" w:rsidRDefault="007A3CC2" w:rsidP="00110883">
        <w:pPr>
          <w:pStyle w:val="Header"/>
        </w:pP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40242"/>
      <w:lock w:val="contentLocked"/>
      <w:placeholder>
        <w:docPart w:val="DefaultPlaceholder_-1854013440"/>
      </w:placeholder>
    </w:sdtPr>
    <w:sdtEndPr/>
    <w:sdtContent>
      <w:p w14:paraId="1BD040C7" w14:textId="77777777" w:rsidR="00A75340" w:rsidRPr="009A3E7C" w:rsidRDefault="00A75340" w:rsidP="009A3E7C">
        <w:r w:rsidRPr="00B35AA0">
          <w:rPr>
            <w:noProof/>
          </w:rPr>
          <w:drawing>
            <wp:inline distT="0" distB="0" distL="0" distR="0" wp14:anchorId="0C9849D3" wp14:editId="4954E969">
              <wp:extent cx="902420" cy="1296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t Office NSW (Stacked) CMYK_with white space SMALL.jpg"/>
                      <pic:cNvPicPr/>
                    </pic:nvPicPr>
                    <pic:blipFill rotWithShape="1">
                      <a:blip r:embed="rId1">
                        <a:extLst>
                          <a:ext uri="{28A0092B-C50C-407E-A947-70E740481C1C}">
                            <a14:useLocalDpi xmlns:a14="http://schemas.microsoft.com/office/drawing/2010/main" val="0"/>
                          </a:ext>
                        </a:extLst>
                      </a:blip>
                      <a:srcRect l="12371" t="6906" r="10525" b="6586"/>
                      <a:stretch/>
                    </pic:blipFill>
                    <pic:spPr bwMode="auto">
                      <a:xfrm>
                        <a:off x="0" y="0"/>
                        <a:ext cx="902420" cy="1296000"/>
                      </a:xfrm>
                      <a:prstGeom prst="rect">
                        <a:avLst/>
                      </a:prstGeom>
                      <a:ln>
                        <a:noFill/>
                      </a:ln>
                      <a:extLst>
                        <a:ext uri="{53640926-AAD7-44D8-BBD7-CCE9431645EC}">
                          <a14:shadowObscured xmlns:a14="http://schemas.microsoft.com/office/drawing/2010/main"/>
                        </a:ext>
                      </a:extLst>
                    </pic:spPr>
                  </pic:pic>
                </a:graphicData>
              </a:graphic>
            </wp:inline>
          </w:drawing>
        </w:r>
      </w:p>
      <w:p w14:paraId="1F51C638" w14:textId="77777777" w:rsidR="00A75340" w:rsidRPr="00110883" w:rsidRDefault="007A3CC2" w:rsidP="00110883">
        <w:pPr>
          <w:pStyle w:val="Header"/>
        </w:pP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FE0C" w14:textId="77777777" w:rsidR="00A75340" w:rsidRPr="00AA2C0E" w:rsidRDefault="00A75340" w:rsidP="001A7EE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734245"/>
      <w:lock w:val="contentLocked"/>
      <w:placeholder>
        <w:docPart w:val="10DDC7A070C744079D4B9E7BDE910166"/>
      </w:placeholder>
    </w:sdtPr>
    <w:sdtEndPr/>
    <w:sdtContent>
      <w:p w14:paraId="637B6DB0" w14:textId="77777777" w:rsidR="00A75340" w:rsidRPr="00526891" w:rsidRDefault="00A75340" w:rsidP="00A34487">
        <w:pPr>
          <w:rPr>
            <w:rFonts w:cs="Arial"/>
            <w:b/>
            <w:noProof/>
            <w:color w:val="808080" w:themeColor="background1" w:themeShade="80"/>
            <w:lang w:eastAsia="en-AU"/>
          </w:rPr>
        </w:pPr>
        <w:r>
          <w:rPr>
            <w:noProof/>
          </w:rPr>
          <w:drawing>
            <wp:anchor distT="0" distB="0" distL="114300" distR="114300" simplePos="0" relativeHeight="251672576" behindDoc="0" locked="0" layoutInCell="1" allowOverlap="1" wp14:anchorId="37E66813" wp14:editId="1D3362D7">
              <wp:simplePos x="0" y="0"/>
              <wp:positionH relativeFrom="column">
                <wp:posOffset>3959056</wp:posOffset>
              </wp:positionH>
              <wp:positionV relativeFrom="paragraph">
                <wp:posOffset>-72390</wp:posOffset>
              </wp:positionV>
              <wp:extent cx="1799590" cy="32004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udit Office NSW (Horizontal) CMYK SMALL.JPG"/>
                      <pic:cNvPicPr/>
                    </pic:nvPicPr>
                    <pic:blipFill>
                      <a:blip r:embed="rId1">
                        <a:extLst>
                          <a:ext uri="{28A0092B-C50C-407E-A947-70E740481C1C}">
                            <a14:useLocalDpi xmlns:a14="http://schemas.microsoft.com/office/drawing/2010/main" val="0"/>
                          </a:ext>
                        </a:extLst>
                      </a:blip>
                      <a:stretch>
                        <a:fillRect/>
                      </a:stretch>
                    </pic:blipFill>
                    <pic:spPr>
                      <a:xfrm>
                        <a:off x="0" y="0"/>
                        <a:ext cx="1799590" cy="320040"/>
                      </a:xfrm>
                      <a:prstGeom prst="rect">
                        <a:avLst/>
                      </a:prstGeom>
                    </pic:spPr>
                  </pic:pic>
                </a:graphicData>
              </a:graphic>
            </wp:anchor>
          </w:drawing>
        </w:r>
      </w:p>
      <w:p w14:paraId="112BDA46" w14:textId="77777777" w:rsidR="00A75340" w:rsidRPr="00657864" w:rsidRDefault="00A75340" w:rsidP="00A34487">
        <w:pPr>
          <w:rPr>
            <w:rFonts w:cs="Arial"/>
            <w:color w:val="808080" w:themeColor="background1" w:themeShade="80"/>
            <w:sz w:val="14"/>
            <w:szCs w:val="14"/>
          </w:rPr>
        </w:pPr>
        <w:r w:rsidRPr="00657864">
          <w:rPr>
            <w:rFonts w:cs="Arial"/>
            <w:b/>
            <w:noProof/>
            <w:color w:val="808080" w:themeColor="background1" w:themeShade="80"/>
            <w:sz w:val="14"/>
            <w:szCs w:val="14"/>
            <w:lang w:eastAsia="en-AU"/>
          </w:rPr>
          <w:t>Our insights inform and challenge government to improve outcomes for citizens</w:t>
        </w:r>
      </w:p>
      <w:p w14:paraId="5A616108" w14:textId="77777777" w:rsidR="00A75340" w:rsidRDefault="00A75340" w:rsidP="00A34487">
        <w:r w:rsidRPr="00526891">
          <w:rPr>
            <w:noProof/>
            <w:lang w:eastAsia="en-AU"/>
          </w:rPr>
          <mc:AlternateContent>
            <mc:Choice Requires="wps">
              <w:drawing>
                <wp:anchor distT="0" distB="0" distL="114300" distR="114300" simplePos="0" relativeHeight="251673600" behindDoc="0" locked="0" layoutInCell="1" allowOverlap="1" wp14:anchorId="5763A5F3" wp14:editId="24E23EEF">
                  <wp:simplePos x="0" y="0"/>
                  <wp:positionH relativeFrom="column">
                    <wp:posOffset>2095</wp:posOffset>
                  </wp:positionH>
                  <wp:positionV relativeFrom="paragraph">
                    <wp:posOffset>90162</wp:posOffset>
                  </wp:positionV>
                  <wp:extent cx="5760000" cy="44866"/>
                  <wp:effectExtent l="0" t="0" r="12700" b="1270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44866"/>
                          </a:xfrm>
                          <a:prstGeom prst="roundRect">
                            <a:avLst>
                              <a:gd name="adj" fmla="val 16667"/>
                            </a:avLst>
                          </a:prstGeom>
                          <a:solidFill>
                            <a:srgbClr val="D64B46"/>
                          </a:solidFill>
                          <a:ln w="9525">
                            <a:solidFill>
                              <a:srgbClr val="D64B46"/>
                            </a:solidFill>
                            <a:round/>
                            <a:headEnd/>
                            <a:tailEnd/>
                          </a:ln>
                        </wps:spPr>
                        <wps:bodyPr rot="0" vert="horz" wrap="square" lIns="91440" tIns="45720" rIns="91440" bIns="45720" anchor="t" anchorCtr="0" upright="1">
                          <a:noAutofit/>
                        </wps:bodyPr>
                      </wps:wsp>
                    </a:graphicData>
                  </a:graphic>
                </wp:anchor>
              </w:drawing>
            </mc:Choice>
            <mc:Fallback>
              <w:pict>
                <v:roundrect w14:anchorId="29E4ABE9" id="Rounded Rectangle 12" o:spid="_x0000_s1026" style="position:absolute;margin-left:.15pt;margin-top:7.1pt;width:453.55pt;height:3.55pt;z-index:2516736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" fillcolor="#d64b46" strokecolor="#d64b46"/>
              </w:pict>
            </mc:Fallback>
          </mc:AlternateContent>
        </w:r>
      </w:p>
      <w:p w14:paraId="64D4532F" w14:textId="77777777" w:rsidR="00A75340" w:rsidRDefault="007A3CC2">
        <w:pPr>
          <w:pStyle w:val="Header"/>
        </w:pP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5D21" w14:textId="77777777" w:rsidR="00A75340" w:rsidRPr="00A34487" w:rsidRDefault="00A75340" w:rsidP="00A34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1B0"/>
    <w:multiLevelType w:val="multilevel"/>
    <w:tmpl w:val="1F705F02"/>
    <w:lvl w:ilvl="0">
      <w:start w:val="1"/>
      <w:numFmt w:val="decimal"/>
      <w:pStyle w:val="Heading1-NumberedRED"/>
      <w:lvlText w:val="%1."/>
      <w:lvlJc w:val="left"/>
      <w:pPr>
        <w:ind w:left="360" w:hanging="360"/>
      </w:pPr>
      <w:rPr>
        <w:rFonts w:hint="default"/>
        <w:b/>
        <w:bCs w:val="0"/>
        <w:i w:val="0"/>
        <w:iCs w:val="0"/>
        <w:caps w:val="0"/>
        <w:smallCaps w:val="0"/>
        <w:strike w:val="0"/>
        <w:dstrike w:val="0"/>
        <w:noProof w:val="0"/>
        <w:vanish w:val="0"/>
        <w:color w:val="D64B46"/>
        <w:spacing w:val="0"/>
        <w:kern w:val="0"/>
        <w:position w:val="0"/>
        <w:sz w:val="28"/>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Numbered"/>
      <w:lvlText w:val="%1.%2"/>
      <w:lvlJc w:val="left"/>
      <w:pPr>
        <w:tabs>
          <w:tab w:val="num" w:pos="1134"/>
        </w:tabs>
        <w:ind w:left="567" w:hanging="567"/>
      </w:pPr>
      <w:rPr>
        <w:rFonts w:hint="default"/>
      </w:rPr>
    </w:lvl>
    <w:lvl w:ilvl="2">
      <w:start w:val="1"/>
      <w:numFmt w:val="bullet"/>
      <w:lvlText w:val=""/>
      <w:lvlJc w:val="left"/>
      <w:pPr>
        <w:ind w:left="567" w:hanging="567"/>
      </w:pPr>
      <w:rPr>
        <w:rFonts w:ascii="Wingdings" w:hAnsi="Wingdings" w:hint="default"/>
        <w:color w:val="E2002B"/>
        <w:sz w:val="16"/>
      </w:rPr>
    </w:lvl>
    <w:lvl w:ilvl="3">
      <w:start w:val="1"/>
      <w:numFmt w:val="bullet"/>
      <w:pStyle w:val="Bullet2ndlevel"/>
      <w:lvlText w:val="-"/>
      <w:lvlJc w:val="left"/>
      <w:pPr>
        <w:ind w:left="1134" w:hanging="567"/>
      </w:pPr>
      <w:rPr>
        <w:rFonts w:ascii="Courier New" w:hAnsi="Courier New" w:hint="default"/>
      </w:rPr>
    </w:lvl>
    <w:lvl w:ilvl="4">
      <w:start w:val="1"/>
      <w:numFmt w:val="none"/>
      <w:lvlText w:val="%5"/>
      <w:lvlJc w:val="left"/>
      <w:pPr>
        <w:ind w:left="1134" w:hanging="567"/>
      </w:pPr>
      <w:rPr>
        <w:rFonts w:hint="default"/>
      </w:rPr>
    </w:lvl>
    <w:lvl w:ilvl="5">
      <w:start w:val="1"/>
      <w:numFmt w:val="none"/>
      <w:lvlText w:val="%6"/>
      <w:lvlJc w:val="left"/>
      <w:pPr>
        <w:ind w:left="1134" w:hanging="567"/>
      </w:pPr>
      <w:rPr>
        <w:rFonts w:hint="default"/>
      </w:rPr>
    </w:lvl>
    <w:lvl w:ilvl="6">
      <w:start w:val="1"/>
      <w:numFmt w:val="none"/>
      <w:lvlText w:val="%7"/>
      <w:lvlJc w:val="left"/>
      <w:pPr>
        <w:ind w:left="1134" w:hanging="567"/>
      </w:pPr>
      <w:rPr>
        <w:rFonts w:hint="default"/>
      </w:rPr>
    </w:lvl>
    <w:lvl w:ilvl="7">
      <w:start w:val="1"/>
      <w:numFmt w:val="none"/>
      <w:lvlText w:val="%8"/>
      <w:lvlJc w:val="left"/>
      <w:pPr>
        <w:ind w:left="1134" w:hanging="567"/>
      </w:pPr>
      <w:rPr>
        <w:rFonts w:hint="default"/>
      </w:rPr>
    </w:lvl>
    <w:lvl w:ilvl="8">
      <w:start w:val="1"/>
      <w:numFmt w:val="none"/>
      <w:lvlText w:val="%9"/>
      <w:lvlJc w:val="left"/>
      <w:pPr>
        <w:ind w:left="1134" w:hanging="567"/>
      </w:pPr>
      <w:rPr>
        <w:rFonts w:hint="default"/>
      </w:rPr>
    </w:lvl>
  </w:abstractNum>
  <w:abstractNum w:abstractNumId="1" w15:restartNumberingAfterBreak="0">
    <w:nsid w:val="03D236CC"/>
    <w:multiLevelType w:val="multilevel"/>
    <w:tmpl w:val="BE80AAEE"/>
    <w:styleLink w:val="Documentformatting"/>
    <w:lvl w:ilvl="0">
      <w:start w:val="1"/>
      <w:numFmt w:val="bullet"/>
      <w:lvlText w:val="£"/>
      <w:lvlJc w:val="left"/>
      <w:pPr>
        <w:tabs>
          <w:tab w:val="num" w:pos="567"/>
        </w:tabs>
        <w:ind w:left="567" w:hanging="567"/>
      </w:pPr>
      <w:rPr>
        <w:rFonts w:ascii="Wingdings" w:hAnsi="Wingdings" w:hint="default"/>
        <w:color w:val="E2002B"/>
        <w:sz w:val="16"/>
      </w:rPr>
    </w:lvl>
    <w:lvl w:ilvl="1">
      <w:start w:val="1"/>
      <w:numFmt w:val="bullet"/>
      <w:lvlText w:val="-"/>
      <w:lvlJc w:val="left"/>
      <w:pPr>
        <w:tabs>
          <w:tab w:val="num" w:pos="1134"/>
        </w:tabs>
        <w:ind w:left="1134" w:hanging="567"/>
      </w:pPr>
      <w:rPr>
        <w:rFonts w:ascii="Courier New" w:hAnsi="Courier New" w:hint="default"/>
        <w:color w:val="auto"/>
      </w:rPr>
    </w:lvl>
    <w:lvl w:ilvl="2">
      <w:start w:val="1"/>
      <w:numFmt w:val="bullet"/>
      <w:lvlText w:val="-"/>
      <w:lvlJc w:val="left"/>
      <w:pPr>
        <w:tabs>
          <w:tab w:val="num" w:pos="1701"/>
        </w:tabs>
        <w:ind w:left="1701" w:hanging="567"/>
      </w:pPr>
      <w:rPr>
        <w:rFonts w:ascii="Courier New" w:hAnsi="Courier New" w:hint="default"/>
        <w:color w:val="auto"/>
      </w:rPr>
    </w:lvl>
    <w:lvl w:ilvl="3">
      <w:start w:val="1"/>
      <w:numFmt w:val="bullet"/>
      <w:lvlText w:val="-"/>
      <w:lvlJc w:val="left"/>
      <w:pPr>
        <w:tabs>
          <w:tab w:val="num" w:pos="2268"/>
        </w:tabs>
        <w:ind w:left="2268" w:hanging="567"/>
      </w:pPr>
      <w:rPr>
        <w:rFonts w:ascii="Courier New" w:hAnsi="Courier New" w:hint="default"/>
        <w:color w:val="auto"/>
      </w:rPr>
    </w:lvl>
    <w:lvl w:ilvl="4">
      <w:start w:val="1"/>
      <w:numFmt w:val="bullet"/>
      <w:lvlText w:val="-"/>
      <w:lvlJc w:val="left"/>
      <w:pPr>
        <w:tabs>
          <w:tab w:val="num" w:pos="2835"/>
        </w:tabs>
        <w:ind w:left="2835" w:hanging="567"/>
      </w:pPr>
      <w:rPr>
        <w:rFonts w:ascii="Courier New" w:hAnsi="Courier New" w:hint="default"/>
        <w:color w:val="auto"/>
      </w:rPr>
    </w:lvl>
    <w:lvl w:ilvl="5">
      <w:start w:val="1"/>
      <w:numFmt w:val="bullet"/>
      <w:lvlText w:val="-"/>
      <w:lvlJc w:val="left"/>
      <w:pPr>
        <w:tabs>
          <w:tab w:val="num" w:pos="3402"/>
        </w:tabs>
        <w:ind w:left="3402" w:hanging="567"/>
      </w:pPr>
      <w:rPr>
        <w:rFonts w:ascii="Courier New" w:hAnsi="Courier New" w:hint="default"/>
        <w:color w:val="auto"/>
      </w:rPr>
    </w:lvl>
    <w:lvl w:ilvl="6">
      <w:start w:val="1"/>
      <w:numFmt w:val="bullet"/>
      <w:lvlText w:val="-"/>
      <w:lvlJc w:val="left"/>
      <w:pPr>
        <w:tabs>
          <w:tab w:val="num" w:pos="3969"/>
        </w:tabs>
        <w:ind w:left="3969" w:hanging="567"/>
      </w:pPr>
      <w:rPr>
        <w:rFonts w:ascii="Courier New" w:hAnsi="Courier New" w:hint="default"/>
        <w:color w:val="auto"/>
      </w:rPr>
    </w:lvl>
    <w:lvl w:ilvl="7">
      <w:start w:val="1"/>
      <w:numFmt w:val="bullet"/>
      <w:lvlText w:val="-"/>
      <w:lvlJc w:val="left"/>
      <w:pPr>
        <w:tabs>
          <w:tab w:val="num" w:pos="4536"/>
        </w:tabs>
        <w:ind w:left="4536" w:hanging="567"/>
      </w:pPr>
      <w:rPr>
        <w:rFonts w:ascii="Courier New" w:hAnsi="Courier New" w:hint="default"/>
        <w:color w:val="auto"/>
      </w:rPr>
    </w:lvl>
    <w:lvl w:ilvl="8">
      <w:start w:val="1"/>
      <w:numFmt w:val="bullet"/>
      <w:lvlText w:val="-"/>
      <w:lvlJc w:val="left"/>
      <w:pPr>
        <w:tabs>
          <w:tab w:val="num" w:pos="5103"/>
        </w:tabs>
        <w:ind w:left="5103" w:hanging="567"/>
      </w:pPr>
      <w:rPr>
        <w:rFonts w:ascii="Courier New" w:hAnsi="Courier New" w:hint="default"/>
        <w:color w:val="auto"/>
      </w:rPr>
    </w:lvl>
  </w:abstractNum>
  <w:abstractNum w:abstractNumId="2" w15:restartNumberingAfterBreak="0">
    <w:nsid w:val="06966872"/>
    <w:multiLevelType w:val="multilevel"/>
    <w:tmpl w:val="35127520"/>
    <w:styleLink w:val="CSRHeadingNumbered"/>
    <w:lvl w:ilvl="0">
      <w:start w:val="1"/>
      <w:numFmt w:val="decimal"/>
      <w:lvlText w:val="%1"/>
      <w:lvlJc w:val="left"/>
      <w:pPr>
        <w:ind w:left="567" w:hanging="567"/>
      </w:pPr>
      <w:rPr>
        <w:rFonts w:ascii="Arial" w:hAnsi="Arial" w:hint="default"/>
        <w:b/>
        <w:i w:val="0"/>
        <w:color w:val="4F81BD" w:themeColor="accent1"/>
        <w:sz w:val="28"/>
      </w:rPr>
    </w:lvl>
    <w:lvl w:ilvl="1">
      <w:start w:val="1"/>
      <w:numFmt w:val="decimal"/>
      <w:lvlText w:val="%1.%2"/>
      <w:lvlJc w:val="left"/>
      <w:pPr>
        <w:ind w:left="3686"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 w15:restartNumberingAfterBreak="0">
    <w:nsid w:val="09912521"/>
    <w:multiLevelType w:val="multilevel"/>
    <w:tmpl w:val="EEDC18D2"/>
    <w:lvl w:ilvl="0">
      <w:start w:val="1"/>
      <w:numFmt w:val="decimal"/>
      <w:pStyle w:val="Numbered"/>
      <w:lvlText w:val="%1."/>
      <w:lvlJc w:val="left"/>
      <w:pPr>
        <w:ind w:left="567" w:hanging="567"/>
      </w:pPr>
      <w:rPr>
        <w:rFonts w:hint="default"/>
      </w:rPr>
    </w:lvl>
    <w:lvl w:ilvl="1">
      <w:start w:val="1"/>
      <w:numFmt w:val="lowerLetter"/>
      <w:pStyle w:val="Numberered-alpha"/>
      <w:lvlText w:val="%2)"/>
      <w:lvlJc w:val="left"/>
      <w:pPr>
        <w:ind w:left="1134" w:hanging="567"/>
      </w:pPr>
      <w:rPr>
        <w:rFonts w:hint="default"/>
      </w:rPr>
    </w:lvl>
    <w:lvl w:ilvl="2">
      <w:start w:val="1"/>
      <w:numFmt w:val="lowerRoman"/>
      <w:pStyle w:val="Numbered-iRoman"/>
      <w:lvlText w:val="%3)"/>
      <w:lvlJc w:val="left"/>
      <w:pPr>
        <w:ind w:left="1701" w:hanging="567"/>
      </w:pPr>
      <w:rPr>
        <w:rFonts w:hint="default"/>
      </w:rPr>
    </w:lvl>
    <w:lvl w:ilvl="3">
      <w:start w:val="1"/>
      <w:numFmt w:val="none"/>
      <w:lvlText w:val="%4"/>
      <w:lvlJc w:val="left"/>
      <w:pPr>
        <w:tabs>
          <w:tab w:val="num" w:pos="18144"/>
        </w:tabs>
        <w:ind w:left="1701" w:hanging="567"/>
      </w:pPr>
      <w:rPr>
        <w:rFonts w:hint="default"/>
      </w:rPr>
    </w:lvl>
    <w:lvl w:ilvl="4">
      <w:start w:val="1"/>
      <w:numFmt w:val="none"/>
      <w:lvlText w:val="%5"/>
      <w:lvlJc w:val="left"/>
      <w:pPr>
        <w:ind w:left="1701" w:hanging="567"/>
      </w:pPr>
      <w:rPr>
        <w:rFonts w:hint="default"/>
      </w:rPr>
    </w:lvl>
    <w:lvl w:ilvl="5">
      <w:start w:val="1"/>
      <w:numFmt w:val="none"/>
      <w:lvlText w:val="%6"/>
      <w:lvlJc w:val="right"/>
      <w:pPr>
        <w:ind w:left="1701" w:hanging="567"/>
      </w:pPr>
      <w:rPr>
        <w:rFonts w:hint="default"/>
      </w:rPr>
    </w:lvl>
    <w:lvl w:ilvl="6">
      <w:start w:val="1"/>
      <w:numFmt w:val="none"/>
      <w:lvlText w:val="%7"/>
      <w:lvlJc w:val="left"/>
      <w:pPr>
        <w:ind w:left="1701" w:hanging="567"/>
      </w:pPr>
      <w:rPr>
        <w:rFonts w:hint="default"/>
      </w:rPr>
    </w:lvl>
    <w:lvl w:ilvl="7">
      <w:start w:val="1"/>
      <w:numFmt w:val="none"/>
      <w:lvlText w:val="%8"/>
      <w:lvlJc w:val="left"/>
      <w:pPr>
        <w:ind w:left="1701" w:hanging="567"/>
      </w:pPr>
      <w:rPr>
        <w:rFonts w:hint="default"/>
      </w:rPr>
    </w:lvl>
    <w:lvl w:ilvl="8">
      <w:start w:val="1"/>
      <w:numFmt w:val="none"/>
      <w:lvlText w:val="%9"/>
      <w:lvlJc w:val="right"/>
      <w:pPr>
        <w:ind w:left="1701" w:hanging="567"/>
      </w:pPr>
      <w:rPr>
        <w:rFonts w:hint="default"/>
      </w:rPr>
    </w:lvl>
  </w:abstractNum>
  <w:abstractNum w:abstractNumId="4" w15:restartNumberingAfterBreak="0">
    <w:nsid w:val="0DCE5982"/>
    <w:multiLevelType w:val="hybridMultilevel"/>
    <w:tmpl w:val="54747B02"/>
    <w:lvl w:ilvl="0" w:tplc="90046632">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C83EFC"/>
    <w:multiLevelType w:val="multilevel"/>
    <w:tmpl w:val="59F0D9F0"/>
    <w:lvl w:ilvl="0">
      <w:numFmt w:val="bullet"/>
      <w:pStyle w:val="Bullet1stlevel"/>
      <w:lvlText w:val="•"/>
      <w:lvlJc w:val="left"/>
      <w:pPr>
        <w:ind w:left="567" w:hanging="567"/>
      </w:pPr>
      <w:rPr>
        <w:rFonts w:ascii="Arial" w:hAnsi="Arial" w:hint="default"/>
        <w:sz w:val="18"/>
      </w:rPr>
    </w:lvl>
    <w:lvl w:ilvl="1">
      <w:start w:val="1"/>
      <w:numFmt w:val="bullet"/>
      <w:lvlText w:val="-"/>
      <w:lvlJc w:val="left"/>
      <w:pPr>
        <w:ind w:left="1134" w:hanging="567"/>
      </w:pPr>
      <w:rPr>
        <w:rFonts w:ascii="Courier New" w:hAnsi="Courier New" w:hint="default"/>
      </w:rPr>
    </w:lvl>
    <w:lvl w:ilvl="2">
      <w:start w:val="1"/>
      <w:numFmt w:val="bullet"/>
      <w:lvlText w:val="-"/>
      <w:lvlJc w:val="left"/>
      <w:pPr>
        <w:ind w:left="1134" w:hanging="567"/>
      </w:pPr>
      <w:rPr>
        <w:rFonts w:ascii="Courier New" w:hAnsi="Courier New" w:hint="default"/>
      </w:rPr>
    </w:lvl>
    <w:lvl w:ilvl="3">
      <w:start w:val="1"/>
      <w:numFmt w:val="bullet"/>
      <w:lvlText w:val="-"/>
      <w:lvlJc w:val="left"/>
      <w:pPr>
        <w:ind w:left="1134" w:hanging="567"/>
      </w:pPr>
      <w:rPr>
        <w:rFonts w:ascii="Courier New" w:hAnsi="Courier New" w:hint="default"/>
      </w:rPr>
    </w:lvl>
    <w:lvl w:ilvl="4">
      <w:start w:val="1"/>
      <w:numFmt w:val="bullet"/>
      <w:lvlText w:val="-"/>
      <w:lvlJc w:val="left"/>
      <w:pPr>
        <w:ind w:left="1134" w:hanging="567"/>
      </w:pPr>
      <w:rPr>
        <w:rFonts w:ascii="Courier New" w:hAnsi="Courier New" w:hint="default"/>
      </w:rPr>
    </w:lvl>
    <w:lvl w:ilvl="5">
      <w:start w:val="1"/>
      <w:numFmt w:val="bullet"/>
      <w:lvlText w:val="-"/>
      <w:lvlJc w:val="left"/>
      <w:pPr>
        <w:ind w:left="1134" w:hanging="567"/>
      </w:pPr>
      <w:rPr>
        <w:rFonts w:ascii="Courier New" w:hAnsi="Courier New" w:hint="default"/>
      </w:rPr>
    </w:lvl>
    <w:lvl w:ilvl="6">
      <w:start w:val="1"/>
      <w:numFmt w:val="bullet"/>
      <w:lvlText w:val="-"/>
      <w:lvlJc w:val="left"/>
      <w:pPr>
        <w:ind w:left="1134" w:hanging="567"/>
      </w:pPr>
      <w:rPr>
        <w:rFonts w:ascii="Courier New" w:hAnsi="Courier New" w:hint="default"/>
      </w:rPr>
    </w:lvl>
    <w:lvl w:ilvl="7">
      <w:start w:val="1"/>
      <w:numFmt w:val="bullet"/>
      <w:lvlText w:val="-"/>
      <w:lvlJc w:val="left"/>
      <w:pPr>
        <w:ind w:left="1134" w:hanging="567"/>
      </w:pPr>
      <w:rPr>
        <w:rFonts w:ascii="Courier New" w:hAnsi="Courier New" w:hint="default"/>
      </w:rPr>
    </w:lvl>
    <w:lvl w:ilvl="8">
      <w:start w:val="1"/>
      <w:numFmt w:val="bullet"/>
      <w:lvlText w:val="-"/>
      <w:lvlJc w:val="left"/>
      <w:pPr>
        <w:ind w:left="1134" w:hanging="567"/>
      </w:pPr>
      <w:rPr>
        <w:rFonts w:ascii="Courier New" w:hAnsi="Courier New" w:hint="default"/>
      </w:rPr>
    </w:lvl>
  </w:abstractNum>
  <w:abstractNum w:abstractNumId="6" w15:restartNumberingAfterBreak="0">
    <w:nsid w:val="1DA733DB"/>
    <w:multiLevelType w:val="hybridMultilevel"/>
    <w:tmpl w:val="761C6A70"/>
    <w:lvl w:ilvl="0" w:tplc="AA6ECDB8">
      <w:start w:val="1"/>
      <w:numFmt w:val="lowerLetter"/>
      <w:pStyle w:val="TableNote-Alpha"/>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6704D"/>
    <w:multiLevelType w:val="multilevel"/>
    <w:tmpl w:val="BA8AC9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15:restartNumberingAfterBreak="0">
    <w:nsid w:val="21237736"/>
    <w:multiLevelType w:val="multilevel"/>
    <w:tmpl w:val="4000D208"/>
    <w:lvl w:ilvl="0">
      <w:start w:val="1"/>
      <w:numFmt w:val="bullet"/>
      <w:pStyle w:val="Tablebullet"/>
      <w:lvlText w:val="•"/>
      <w:lvlJc w:val="left"/>
      <w:pPr>
        <w:ind w:left="357" w:hanging="357"/>
      </w:pPr>
      <w:rPr>
        <w:rFonts w:ascii="Arial" w:hAnsi="Arial" w:hint="default"/>
        <w:sz w:val="18"/>
      </w:rPr>
    </w:lvl>
    <w:lvl w:ilvl="1">
      <w:start w:val="1"/>
      <w:numFmt w:val="bullet"/>
      <w:pStyle w:val="Tablebullet-2ndlevel"/>
      <w:lvlText w:val="-"/>
      <w:lvlJc w:val="left"/>
      <w:pPr>
        <w:ind w:left="714" w:hanging="357"/>
      </w:pPr>
      <w:rPr>
        <w:rFonts w:ascii="Courier New" w:hAnsi="Courier New" w:hint="default"/>
      </w:rPr>
    </w:lvl>
    <w:lvl w:ilvl="2">
      <w:start w:val="1"/>
      <w:numFmt w:val="bullet"/>
      <w:lvlText w:val="-"/>
      <w:lvlJc w:val="left"/>
      <w:pPr>
        <w:ind w:left="714" w:hanging="357"/>
      </w:pPr>
      <w:rPr>
        <w:rFonts w:ascii="Courier New" w:hAnsi="Courier New" w:hint="default"/>
      </w:rPr>
    </w:lvl>
    <w:lvl w:ilvl="3">
      <w:start w:val="1"/>
      <w:numFmt w:val="bullet"/>
      <w:lvlText w:val="-"/>
      <w:lvlJc w:val="left"/>
      <w:pPr>
        <w:ind w:left="714" w:hanging="357"/>
      </w:pPr>
      <w:rPr>
        <w:rFonts w:ascii="Courier New" w:hAnsi="Courier New" w:hint="default"/>
      </w:rPr>
    </w:lvl>
    <w:lvl w:ilvl="4">
      <w:start w:val="1"/>
      <w:numFmt w:val="bullet"/>
      <w:lvlText w:val="-"/>
      <w:lvlJc w:val="left"/>
      <w:pPr>
        <w:ind w:left="714" w:hanging="357"/>
      </w:pPr>
      <w:rPr>
        <w:rFonts w:ascii="Courier New" w:hAnsi="Courier New" w:hint="default"/>
      </w:rPr>
    </w:lvl>
    <w:lvl w:ilvl="5">
      <w:start w:val="1"/>
      <w:numFmt w:val="bullet"/>
      <w:lvlText w:val="-"/>
      <w:lvlJc w:val="left"/>
      <w:pPr>
        <w:ind w:left="714" w:hanging="357"/>
      </w:pPr>
      <w:rPr>
        <w:rFonts w:ascii="Courier New" w:hAnsi="Courier New" w:hint="default"/>
      </w:rPr>
    </w:lvl>
    <w:lvl w:ilvl="6">
      <w:start w:val="1"/>
      <w:numFmt w:val="bullet"/>
      <w:lvlText w:val="-"/>
      <w:lvlJc w:val="left"/>
      <w:pPr>
        <w:ind w:left="714" w:hanging="357"/>
      </w:pPr>
      <w:rPr>
        <w:rFonts w:ascii="Courier New" w:hAnsi="Courier New" w:hint="default"/>
      </w:rPr>
    </w:lvl>
    <w:lvl w:ilvl="7">
      <w:start w:val="1"/>
      <w:numFmt w:val="bullet"/>
      <w:lvlText w:val="-"/>
      <w:lvlJc w:val="left"/>
      <w:pPr>
        <w:ind w:left="714" w:hanging="357"/>
      </w:pPr>
      <w:rPr>
        <w:rFonts w:ascii="Courier New" w:hAnsi="Courier New" w:hint="default"/>
      </w:rPr>
    </w:lvl>
    <w:lvl w:ilvl="8">
      <w:start w:val="1"/>
      <w:numFmt w:val="bullet"/>
      <w:lvlText w:val="-"/>
      <w:lvlJc w:val="left"/>
      <w:pPr>
        <w:ind w:left="714" w:hanging="357"/>
      </w:pPr>
      <w:rPr>
        <w:rFonts w:ascii="Courier New" w:hAnsi="Courier New" w:hint="default"/>
      </w:rPr>
    </w:lvl>
  </w:abstractNum>
  <w:abstractNum w:abstractNumId="9" w15:restartNumberingAfterBreak="0">
    <w:nsid w:val="2D986B12"/>
    <w:multiLevelType w:val="multilevel"/>
    <w:tmpl w:val="5192D2C8"/>
    <w:lvl w:ilvl="0">
      <w:start w:val="1"/>
      <w:numFmt w:val="bullet"/>
      <w:lvlText w:val="£"/>
      <w:lvlJc w:val="left"/>
      <w:pPr>
        <w:ind w:left="567" w:hanging="567"/>
      </w:pPr>
      <w:rPr>
        <w:rFonts w:ascii="Wingdings" w:hAnsi="Wingdings" w:hint="default"/>
        <w:color w:val="E2002B"/>
        <w:sz w:val="16"/>
      </w:rPr>
    </w:lvl>
    <w:lvl w:ilvl="1">
      <w:start w:val="1"/>
      <w:numFmt w:val="bullet"/>
      <w:lvlText w:val="-"/>
      <w:lvlJc w:val="left"/>
      <w:pPr>
        <w:ind w:left="1134" w:hanging="567"/>
      </w:pPr>
      <w:rPr>
        <w:rFonts w:ascii="Courier New" w:hAnsi="Courier New" w:hint="default"/>
      </w:rPr>
    </w:lvl>
    <w:lvl w:ilvl="2">
      <w:start w:val="1"/>
      <w:numFmt w:val="bullet"/>
      <w:lvlText w:val="-"/>
      <w:lvlJc w:val="left"/>
      <w:pPr>
        <w:ind w:left="1134" w:hanging="567"/>
      </w:pPr>
      <w:rPr>
        <w:rFonts w:ascii="Courier New" w:hAnsi="Courier New" w:hint="default"/>
      </w:rPr>
    </w:lvl>
    <w:lvl w:ilvl="3">
      <w:start w:val="1"/>
      <w:numFmt w:val="bullet"/>
      <w:lvlText w:val="-"/>
      <w:lvlJc w:val="left"/>
      <w:pPr>
        <w:ind w:left="1134" w:hanging="567"/>
      </w:pPr>
      <w:rPr>
        <w:rFonts w:ascii="Courier New" w:hAnsi="Courier New" w:hint="default"/>
      </w:rPr>
    </w:lvl>
    <w:lvl w:ilvl="4">
      <w:start w:val="1"/>
      <w:numFmt w:val="bullet"/>
      <w:lvlText w:val="-"/>
      <w:lvlJc w:val="left"/>
      <w:pPr>
        <w:ind w:left="1134" w:hanging="567"/>
      </w:pPr>
      <w:rPr>
        <w:rFonts w:ascii="Courier New" w:hAnsi="Courier New" w:hint="default"/>
      </w:rPr>
    </w:lvl>
    <w:lvl w:ilvl="5">
      <w:start w:val="1"/>
      <w:numFmt w:val="bullet"/>
      <w:lvlText w:val="-"/>
      <w:lvlJc w:val="left"/>
      <w:pPr>
        <w:ind w:left="1134" w:hanging="567"/>
      </w:pPr>
      <w:rPr>
        <w:rFonts w:ascii="Courier New" w:hAnsi="Courier New" w:hint="default"/>
      </w:rPr>
    </w:lvl>
    <w:lvl w:ilvl="6">
      <w:start w:val="1"/>
      <w:numFmt w:val="bullet"/>
      <w:lvlText w:val="-"/>
      <w:lvlJc w:val="left"/>
      <w:pPr>
        <w:ind w:left="1134" w:hanging="567"/>
      </w:pPr>
      <w:rPr>
        <w:rFonts w:ascii="Courier New" w:hAnsi="Courier New" w:hint="default"/>
      </w:rPr>
    </w:lvl>
    <w:lvl w:ilvl="7">
      <w:start w:val="1"/>
      <w:numFmt w:val="bullet"/>
      <w:lvlText w:val="-"/>
      <w:lvlJc w:val="left"/>
      <w:pPr>
        <w:ind w:left="1134" w:hanging="567"/>
      </w:pPr>
      <w:rPr>
        <w:rFonts w:ascii="Courier New" w:hAnsi="Courier New" w:hint="default"/>
      </w:rPr>
    </w:lvl>
    <w:lvl w:ilvl="8">
      <w:start w:val="1"/>
      <w:numFmt w:val="bullet"/>
      <w:lvlText w:val="-"/>
      <w:lvlJc w:val="left"/>
      <w:pPr>
        <w:ind w:left="1134" w:hanging="567"/>
      </w:pPr>
      <w:rPr>
        <w:rFonts w:ascii="Courier New" w:hAnsi="Courier New" w:hint="default"/>
      </w:rPr>
    </w:lvl>
  </w:abstractNum>
  <w:abstractNum w:abstractNumId="10" w15:restartNumberingAfterBreak="0">
    <w:nsid w:val="2F230D21"/>
    <w:multiLevelType w:val="hybridMultilevel"/>
    <w:tmpl w:val="637E39AC"/>
    <w:lvl w:ilvl="0" w:tplc="DB80638E">
      <w:start w:val="1"/>
      <w:numFmt w:val="bullet"/>
      <w:lvlText w:val="•"/>
      <w:lvlJc w:val="left"/>
      <w:pPr>
        <w:ind w:left="360" w:hanging="360"/>
      </w:pPr>
      <w:rPr>
        <w:rFonts w:ascii="Arial" w:hAnsi="Arial" w:hint="default"/>
        <w:sz w:val="18"/>
      </w:rPr>
    </w:lvl>
    <w:lvl w:ilvl="1" w:tplc="08723D5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853D0E"/>
    <w:multiLevelType w:val="multilevel"/>
    <w:tmpl w:val="94B6B236"/>
    <w:lvl w:ilvl="0">
      <w:start w:val="1"/>
      <w:numFmt w:val="none"/>
      <w:pStyle w:val="TableNote-High"/>
      <w:lvlText w:val="%1H"/>
      <w:lvlJc w:val="left"/>
      <w:pPr>
        <w:ind w:left="340" w:hanging="340"/>
      </w:pPr>
      <w:rPr>
        <w:rFonts w:hint="default"/>
      </w:rPr>
    </w:lvl>
    <w:lvl w:ilvl="1">
      <w:start w:val="1"/>
      <w:numFmt w:val="none"/>
      <w:pStyle w:val="TableNote-Low"/>
      <w:lvlText w:val="%2L"/>
      <w:lvlJc w:val="left"/>
      <w:pPr>
        <w:ind w:left="340" w:hanging="340"/>
      </w:pPr>
      <w:rPr>
        <w:rFonts w:hint="default"/>
      </w:rPr>
    </w:lvl>
    <w:lvl w:ilvl="2">
      <w:start w:val="1"/>
      <w:numFmt w:val="none"/>
      <w:pStyle w:val="TableNote-NA"/>
      <w:lvlText w:val="N/A"/>
      <w:lvlJc w:val="left"/>
      <w:pPr>
        <w:ind w:left="340" w:hanging="340"/>
      </w:pPr>
      <w:rPr>
        <w:rFonts w:hint="default"/>
      </w:rPr>
    </w:lvl>
    <w:lvl w:ilvl="3">
      <w:start w:val="1"/>
      <w:numFmt w:val="none"/>
      <w:pStyle w:val="TableNote-na0"/>
      <w:lvlText w:val="na"/>
      <w:lvlJc w:val="left"/>
      <w:pPr>
        <w:ind w:left="340" w:hanging="340"/>
      </w:pPr>
      <w:rPr>
        <w:rFonts w:hint="default"/>
      </w:rPr>
    </w:lvl>
    <w:lvl w:ilvl="4">
      <w:start w:val="1"/>
      <w:numFmt w:val="none"/>
      <w:pStyle w:val="TableNote"/>
      <w:lvlText w:val="*"/>
      <w:lvlJc w:val="left"/>
      <w:pPr>
        <w:ind w:left="340" w:hanging="340"/>
      </w:pPr>
      <w:rPr>
        <w:rFonts w:hint="default"/>
      </w:rPr>
    </w:lvl>
    <w:lvl w:ilvl="5">
      <w:start w:val="1"/>
      <w:numFmt w:val="none"/>
      <w:pStyle w:val="TableNote0"/>
      <w:lvlText w:val="**"/>
      <w:lvlJc w:val="left"/>
      <w:pPr>
        <w:ind w:left="340" w:hanging="340"/>
      </w:pPr>
      <w:rPr>
        <w:rFonts w:hint="default"/>
      </w:rPr>
    </w:lvl>
    <w:lvl w:ilvl="6">
      <w:start w:val="1"/>
      <w:numFmt w:val="none"/>
      <w:pStyle w:val="TableNote1"/>
      <w:lvlText w:val="***"/>
      <w:lvlJc w:val="left"/>
      <w:pPr>
        <w:ind w:left="340" w:hanging="340"/>
      </w:pPr>
      <w:rPr>
        <w:rFonts w:hint="default"/>
      </w:rPr>
    </w:lvl>
    <w:lvl w:ilvl="7">
      <w:start w:val="1"/>
      <w:numFmt w:val="none"/>
      <w:lvlRestart w:val="0"/>
      <w:pStyle w:val="TableNote-FTE"/>
      <w:lvlText w:val="FTE:"/>
      <w:lvlJc w:val="left"/>
      <w:pPr>
        <w:ind w:left="340" w:hanging="340"/>
      </w:pPr>
      <w:rPr>
        <w:rFonts w:hint="default"/>
      </w:rPr>
    </w:lvl>
    <w:lvl w:ilvl="8">
      <w:start w:val="1"/>
      <w:numFmt w:val="none"/>
      <w:lvlRestart w:val="0"/>
      <w:pStyle w:val="TableNote-Key"/>
      <w:lvlText w:val="Key:"/>
      <w:lvlJc w:val="left"/>
      <w:pPr>
        <w:tabs>
          <w:tab w:val="num" w:pos="5103"/>
        </w:tabs>
        <w:ind w:left="340" w:hanging="340"/>
      </w:pPr>
      <w:rPr>
        <w:rFonts w:hint="default"/>
      </w:rPr>
    </w:lvl>
  </w:abstractNum>
  <w:abstractNum w:abstractNumId="12" w15:restartNumberingAfterBreak="0">
    <w:nsid w:val="2FB32CA7"/>
    <w:multiLevelType w:val="multilevel"/>
    <w:tmpl w:val="2CE6C18C"/>
    <w:lvl w:ilvl="0">
      <w:start w:val="1"/>
      <w:numFmt w:val="decimal"/>
      <w:pStyle w:val="Tablenumbered"/>
      <w:lvlText w:val="%1."/>
      <w:lvlJc w:val="left"/>
      <w:pPr>
        <w:ind w:left="357" w:hanging="357"/>
      </w:pPr>
      <w:rPr>
        <w:rFonts w:hint="default"/>
      </w:rPr>
    </w:lvl>
    <w:lvl w:ilvl="1">
      <w:start w:val="1"/>
      <w:numFmt w:val="bullet"/>
      <w:pStyle w:val="Tablenumberedbullet1stlevel"/>
      <w:lvlText w:val="•"/>
      <w:lvlJc w:val="left"/>
      <w:pPr>
        <w:ind w:left="714" w:hanging="357"/>
      </w:pPr>
      <w:rPr>
        <w:rFonts w:ascii="Arial" w:hAnsi="Arial" w:hint="default"/>
      </w:rPr>
    </w:lvl>
    <w:lvl w:ilvl="2">
      <w:start w:val="1"/>
      <w:numFmt w:val="bullet"/>
      <w:pStyle w:val="Tablenumberedbullet2ndlevel"/>
      <w:lvlText w:val="-"/>
      <w:lvlJc w:val="left"/>
      <w:pPr>
        <w:ind w:left="1071" w:hanging="357"/>
      </w:pPr>
      <w:rPr>
        <w:rFonts w:ascii="Courier New" w:hAnsi="Courier New" w:hint="default"/>
      </w:rPr>
    </w:lvl>
    <w:lvl w:ilvl="3">
      <w:start w:val="1"/>
      <w:numFmt w:val="bullet"/>
      <w:lvlText w:val="-"/>
      <w:lvlJc w:val="left"/>
      <w:pPr>
        <w:ind w:left="1072" w:hanging="358"/>
      </w:pPr>
      <w:rPr>
        <w:rFonts w:ascii="Courier New" w:hAnsi="Courier New" w:hint="default"/>
      </w:rPr>
    </w:lvl>
    <w:lvl w:ilvl="4">
      <w:start w:val="1"/>
      <w:numFmt w:val="bullet"/>
      <w:lvlText w:val="-"/>
      <w:lvlJc w:val="left"/>
      <w:pPr>
        <w:ind w:left="1072" w:hanging="358"/>
      </w:pPr>
      <w:rPr>
        <w:rFonts w:ascii="Courier New" w:hAnsi="Courier New" w:hint="default"/>
      </w:rPr>
    </w:lvl>
    <w:lvl w:ilvl="5">
      <w:start w:val="1"/>
      <w:numFmt w:val="bullet"/>
      <w:lvlText w:val="-"/>
      <w:lvlJc w:val="left"/>
      <w:pPr>
        <w:ind w:left="1072" w:hanging="358"/>
      </w:pPr>
      <w:rPr>
        <w:rFonts w:ascii="Courier New" w:hAnsi="Courier New" w:hint="default"/>
      </w:rPr>
    </w:lvl>
    <w:lvl w:ilvl="6">
      <w:start w:val="1"/>
      <w:numFmt w:val="bullet"/>
      <w:lvlText w:val="-"/>
      <w:lvlJc w:val="left"/>
      <w:pPr>
        <w:ind w:left="1072" w:hanging="358"/>
      </w:pPr>
      <w:rPr>
        <w:rFonts w:ascii="Courier New" w:hAnsi="Courier New" w:hint="default"/>
      </w:rPr>
    </w:lvl>
    <w:lvl w:ilvl="7">
      <w:start w:val="1"/>
      <w:numFmt w:val="bullet"/>
      <w:lvlText w:val="-"/>
      <w:lvlJc w:val="left"/>
      <w:pPr>
        <w:ind w:left="1072" w:hanging="358"/>
      </w:pPr>
      <w:rPr>
        <w:rFonts w:ascii="Courier New" w:hAnsi="Courier New" w:hint="default"/>
      </w:rPr>
    </w:lvl>
    <w:lvl w:ilvl="8">
      <w:start w:val="1"/>
      <w:numFmt w:val="bullet"/>
      <w:lvlText w:val="-"/>
      <w:lvlJc w:val="left"/>
      <w:pPr>
        <w:ind w:left="1072" w:hanging="358"/>
      </w:pPr>
      <w:rPr>
        <w:rFonts w:ascii="Courier New" w:hAnsi="Courier New" w:hint="default"/>
      </w:rPr>
    </w:lvl>
  </w:abstractNum>
  <w:abstractNum w:abstractNumId="13" w15:restartNumberingAfterBreak="0">
    <w:nsid w:val="41F93E8E"/>
    <w:multiLevelType w:val="hybridMultilevel"/>
    <w:tmpl w:val="7842DA08"/>
    <w:lvl w:ilvl="0" w:tplc="247A9E56">
      <w:start w:val="1"/>
      <w:numFmt w:val="decimal"/>
      <w:pStyle w:val="TableNote-Num"/>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250E1"/>
    <w:multiLevelType w:val="multilevel"/>
    <w:tmpl w:val="8EA0FCDE"/>
    <w:lvl w:ilvl="0">
      <w:start w:val="1"/>
      <w:numFmt w:val="decimal"/>
      <w:lvlText w:val="%1."/>
      <w:lvlJc w:val="left"/>
      <w:pPr>
        <w:ind w:left="357" w:hanging="357"/>
      </w:pPr>
      <w:rPr>
        <w:rFonts w:hint="default"/>
      </w:rPr>
    </w:lvl>
    <w:lvl w:ilvl="1">
      <w:start w:val="1"/>
      <w:numFmt w:val="lowerLetter"/>
      <w:pStyle w:val="Tablenumberedalpha"/>
      <w:lvlText w:val="%2)"/>
      <w:lvlJc w:val="left"/>
      <w:pPr>
        <w:ind w:left="714" w:hanging="357"/>
      </w:pPr>
      <w:rPr>
        <w:rFonts w:hint="default"/>
      </w:rPr>
    </w:lvl>
    <w:lvl w:ilvl="2">
      <w:start w:val="1"/>
      <w:numFmt w:val="lowerRoman"/>
      <w:pStyle w:val="Tablenumberedroman"/>
      <w:lvlText w:val="%3)"/>
      <w:lvlJc w:val="left"/>
      <w:pPr>
        <w:ind w:left="1071" w:hanging="357"/>
      </w:pPr>
      <w:rPr>
        <w:rFonts w:hint="default"/>
      </w:rPr>
    </w:lvl>
    <w:lvl w:ilvl="3">
      <w:start w:val="1"/>
      <w:numFmt w:val="none"/>
      <w:lvlText w:val=""/>
      <w:lvlJc w:val="left"/>
      <w:pPr>
        <w:ind w:left="1072" w:hanging="358"/>
      </w:pPr>
      <w:rPr>
        <w:rFonts w:hint="default"/>
      </w:rPr>
    </w:lvl>
    <w:lvl w:ilvl="4">
      <w:start w:val="1"/>
      <w:numFmt w:val="none"/>
      <w:lvlText w:val=""/>
      <w:lvlJc w:val="left"/>
      <w:pPr>
        <w:ind w:left="1072" w:hanging="358"/>
      </w:pPr>
      <w:rPr>
        <w:rFonts w:hint="default"/>
      </w:rPr>
    </w:lvl>
    <w:lvl w:ilvl="5">
      <w:start w:val="1"/>
      <w:numFmt w:val="none"/>
      <w:lvlText w:val=""/>
      <w:lvlJc w:val="right"/>
      <w:pPr>
        <w:ind w:left="1072" w:hanging="358"/>
      </w:pPr>
      <w:rPr>
        <w:rFonts w:hint="default"/>
      </w:rPr>
    </w:lvl>
    <w:lvl w:ilvl="6">
      <w:start w:val="1"/>
      <w:numFmt w:val="none"/>
      <w:lvlText w:val=""/>
      <w:lvlJc w:val="left"/>
      <w:pPr>
        <w:ind w:left="1072" w:hanging="358"/>
      </w:pPr>
      <w:rPr>
        <w:rFonts w:hint="default"/>
      </w:rPr>
    </w:lvl>
    <w:lvl w:ilvl="7">
      <w:start w:val="1"/>
      <w:numFmt w:val="none"/>
      <w:lvlText w:val=""/>
      <w:lvlJc w:val="left"/>
      <w:pPr>
        <w:ind w:left="1072" w:hanging="358"/>
      </w:pPr>
      <w:rPr>
        <w:rFonts w:hint="default"/>
      </w:rPr>
    </w:lvl>
    <w:lvl w:ilvl="8">
      <w:start w:val="1"/>
      <w:numFmt w:val="none"/>
      <w:lvlText w:val=""/>
      <w:lvlJc w:val="right"/>
      <w:pPr>
        <w:ind w:left="1072" w:hanging="358"/>
      </w:pPr>
      <w:rPr>
        <w:rFonts w:hint="default"/>
      </w:rPr>
    </w:lvl>
  </w:abstractNum>
  <w:abstractNum w:abstractNumId="15" w15:restartNumberingAfterBreak="0">
    <w:nsid w:val="4AD91A6D"/>
    <w:multiLevelType w:val="multilevel"/>
    <w:tmpl w:val="B23418F0"/>
    <w:styleLink w:val="Style1"/>
    <w:lvl w:ilvl="0">
      <w:start w:val="1"/>
      <w:numFmt w:val="bullet"/>
      <w:lvlText w:val="£"/>
      <w:lvlJc w:val="left"/>
      <w:pPr>
        <w:tabs>
          <w:tab w:val="num" w:pos="567"/>
        </w:tabs>
        <w:ind w:left="567" w:hanging="567"/>
      </w:pPr>
      <w:rPr>
        <w:rFonts w:ascii="Wingdings" w:hAnsi="Wingdings" w:hint="default"/>
        <w:color w:val="E2002B"/>
        <w:sz w:val="16"/>
      </w:rPr>
    </w:lvl>
    <w:lvl w:ilvl="1">
      <w:start w:val="1"/>
      <w:numFmt w:val="bullet"/>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Courier New" w:hAnsi="Courier New" w:hint="default"/>
      </w:rPr>
    </w:lvl>
    <w:lvl w:ilvl="4">
      <w:start w:val="1"/>
      <w:numFmt w:val="bullet"/>
      <w:lvlText w:val="-"/>
      <w:lvlJc w:val="left"/>
      <w:pPr>
        <w:tabs>
          <w:tab w:val="num" w:pos="2835"/>
        </w:tabs>
        <w:ind w:left="2835" w:hanging="567"/>
      </w:pPr>
      <w:rPr>
        <w:rFonts w:ascii="Courier New" w:hAnsi="Courier New" w:hint="default"/>
      </w:rPr>
    </w:lvl>
    <w:lvl w:ilvl="5">
      <w:start w:val="1"/>
      <w:numFmt w:val="bullet"/>
      <w:lvlText w:val="-"/>
      <w:lvlJc w:val="left"/>
      <w:pPr>
        <w:tabs>
          <w:tab w:val="num" w:pos="3402"/>
        </w:tabs>
        <w:ind w:left="3402" w:hanging="567"/>
      </w:pPr>
      <w:rPr>
        <w:rFonts w:ascii="Courier New" w:hAnsi="Courier New" w:hint="default"/>
      </w:rPr>
    </w:lvl>
    <w:lvl w:ilvl="6">
      <w:start w:val="1"/>
      <w:numFmt w:val="bullet"/>
      <w:lvlText w:val="-"/>
      <w:lvlJc w:val="left"/>
      <w:pPr>
        <w:tabs>
          <w:tab w:val="num" w:pos="3969"/>
        </w:tabs>
        <w:ind w:left="3969" w:hanging="567"/>
      </w:pPr>
      <w:rPr>
        <w:rFonts w:ascii="Courier New" w:hAnsi="Courier New" w:hint="default"/>
      </w:rPr>
    </w:lvl>
    <w:lvl w:ilvl="7">
      <w:start w:val="1"/>
      <w:numFmt w:val="bullet"/>
      <w:lvlText w:val="-"/>
      <w:lvlJc w:val="left"/>
      <w:pPr>
        <w:tabs>
          <w:tab w:val="num" w:pos="4536"/>
        </w:tabs>
        <w:ind w:left="4536" w:hanging="567"/>
      </w:pPr>
      <w:rPr>
        <w:rFonts w:ascii="Courier New" w:hAnsi="Courier New" w:hint="default"/>
      </w:rPr>
    </w:lvl>
    <w:lvl w:ilvl="8">
      <w:start w:val="1"/>
      <w:numFmt w:val="bullet"/>
      <w:lvlText w:val="-"/>
      <w:lvlJc w:val="left"/>
      <w:pPr>
        <w:tabs>
          <w:tab w:val="num" w:pos="5103"/>
        </w:tabs>
        <w:ind w:left="5103" w:hanging="567"/>
      </w:pPr>
      <w:rPr>
        <w:rFonts w:ascii="Courier New" w:hAnsi="Courier New" w:hint="default"/>
      </w:rPr>
    </w:lvl>
  </w:abstractNum>
  <w:abstractNum w:abstractNumId="16" w15:restartNumberingAfterBreak="0">
    <w:nsid w:val="5DA25AA9"/>
    <w:multiLevelType w:val="multilevel"/>
    <w:tmpl w:val="DDD011D6"/>
    <w:lvl w:ilvl="0">
      <w:start w:val="1"/>
      <w:numFmt w:val="none"/>
      <w:pStyle w:val="TableNote-"/>
      <w:lvlText w:val="^"/>
      <w:lvlJc w:val="left"/>
      <w:pPr>
        <w:ind w:left="360" w:hanging="360"/>
      </w:pPr>
      <w:rPr>
        <w:rFonts w:hint="default"/>
      </w:rPr>
    </w:lvl>
    <w:lvl w:ilvl="1">
      <w:start w:val="1"/>
      <w:numFmt w:val="none"/>
      <w:lvlRestart w:val="0"/>
      <w:pStyle w:val="TableNote-0"/>
      <w:lvlText w:val="&lt;"/>
      <w:lvlJc w:val="left"/>
      <w:pPr>
        <w:ind w:left="357" w:hanging="357"/>
      </w:pPr>
      <w:rPr>
        <w:rFonts w:hint="default"/>
      </w:rPr>
    </w:lvl>
    <w:lvl w:ilvl="2">
      <w:start w:val="1"/>
      <w:numFmt w:val="none"/>
      <w:lvlRestart w:val="0"/>
      <w:pStyle w:val="TableNote-1"/>
      <w:lvlText w:val="&gt;"/>
      <w:lvlJc w:val="left"/>
      <w:pPr>
        <w:ind w:left="357" w:hanging="357"/>
      </w:pPr>
      <w:rPr>
        <w:rFonts w:hint="default"/>
      </w:rPr>
    </w:lvl>
    <w:lvl w:ilvl="3">
      <w:start w:val="1"/>
      <w:numFmt w:val="none"/>
      <w:lvlRestart w:val="0"/>
      <w:pStyle w:val="TableNote-v"/>
      <w:lvlText w:val="v"/>
      <w:lvlJc w:val="left"/>
      <w:pPr>
        <w:ind w:left="357" w:hanging="357"/>
      </w:pPr>
      <w:rPr>
        <w:rFonts w:hint="default"/>
      </w:rPr>
    </w:lvl>
    <w:lvl w:ilvl="4">
      <w:start w:val="1"/>
      <w:numFmt w:val="bullet"/>
      <w:pStyle w:val="TableNote-2"/>
      <w:lvlText w:val="#"/>
      <w:lvlJc w:val="left"/>
      <w:pPr>
        <w:ind w:left="357" w:hanging="357"/>
      </w:pPr>
      <w:rPr>
        <w:rFonts w:ascii="Arial" w:hAnsi="Aria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FBD1DF8"/>
    <w:multiLevelType w:val="multilevel"/>
    <w:tmpl w:val="FC2CB548"/>
    <w:lvl w:ilvl="0">
      <w:start w:val="1"/>
      <w:numFmt w:val="decimal"/>
      <w:lvlText w:val="%1."/>
      <w:lvlJc w:val="left"/>
      <w:pPr>
        <w:ind w:left="1134" w:hanging="567"/>
      </w:pPr>
      <w:rPr>
        <w:rFonts w:hint="default"/>
      </w:rPr>
    </w:lvl>
    <w:lvl w:ilvl="1">
      <w:start w:val="1"/>
      <w:numFmt w:val="bullet"/>
      <w:pStyle w:val="Numberedbullet1stlevel"/>
      <w:lvlText w:val="•"/>
      <w:lvlJc w:val="left"/>
      <w:pPr>
        <w:ind w:left="1701" w:hanging="567"/>
      </w:pPr>
      <w:rPr>
        <w:rFonts w:ascii="Arial" w:hAnsi="Arial" w:hint="default"/>
      </w:rPr>
    </w:lvl>
    <w:lvl w:ilvl="2">
      <w:start w:val="1"/>
      <w:numFmt w:val="bullet"/>
      <w:pStyle w:val="Numberedbullet2ndlevel"/>
      <w:lvlText w:val="­"/>
      <w:lvlJc w:val="left"/>
      <w:pPr>
        <w:ind w:left="2268" w:hanging="567"/>
      </w:pPr>
      <w:rPr>
        <w:rFonts w:ascii="Courier New" w:hAnsi="Courier New" w:hint="default"/>
      </w:rPr>
    </w:lvl>
    <w:lvl w:ilvl="3">
      <w:start w:val="1"/>
      <w:numFmt w:val="none"/>
      <w:lvlText w:val=""/>
      <w:lvlJc w:val="left"/>
      <w:pPr>
        <w:ind w:left="2268" w:hanging="567"/>
      </w:pPr>
      <w:rPr>
        <w:rFonts w:hint="default"/>
      </w:rPr>
    </w:lvl>
    <w:lvl w:ilvl="4">
      <w:start w:val="1"/>
      <w:numFmt w:val="none"/>
      <w:lvlText w:val="%5"/>
      <w:lvlJc w:val="left"/>
      <w:pPr>
        <w:ind w:left="2268" w:hanging="567"/>
      </w:pPr>
      <w:rPr>
        <w:rFonts w:hint="default"/>
      </w:rPr>
    </w:lvl>
    <w:lvl w:ilvl="5">
      <w:start w:val="1"/>
      <w:numFmt w:val="none"/>
      <w:lvlText w:val=""/>
      <w:lvlJc w:val="left"/>
      <w:pPr>
        <w:ind w:left="2268" w:hanging="567"/>
      </w:pPr>
      <w:rPr>
        <w:rFonts w:hint="default"/>
      </w:rPr>
    </w:lvl>
    <w:lvl w:ilvl="6">
      <w:start w:val="1"/>
      <w:numFmt w:val="none"/>
      <w:lvlText w:val=""/>
      <w:lvlJc w:val="left"/>
      <w:pPr>
        <w:ind w:left="2268" w:hanging="567"/>
      </w:pPr>
      <w:rPr>
        <w:rFonts w:hint="default"/>
      </w:rPr>
    </w:lvl>
    <w:lvl w:ilvl="7">
      <w:start w:val="1"/>
      <w:numFmt w:val="none"/>
      <w:lvlText w:val=""/>
      <w:lvlJc w:val="left"/>
      <w:pPr>
        <w:ind w:left="2268" w:hanging="567"/>
      </w:pPr>
      <w:rPr>
        <w:rFonts w:hint="default"/>
      </w:rPr>
    </w:lvl>
    <w:lvl w:ilvl="8">
      <w:start w:val="1"/>
      <w:numFmt w:val="none"/>
      <w:lvlText w:val=""/>
      <w:lvlJc w:val="left"/>
      <w:pPr>
        <w:ind w:left="2268" w:hanging="567"/>
      </w:pPr>
      <w:rPr>
        <w:rFonts w:hint="default"/>
      </w:rPr>
    </w:lvl>
  </w:abstractNum>
  <w:abstractNum w:abstractNumId="18" w15:restartNumberingAfterBreak="0">
    <w:nsid w:val="609B74BB"/>
    <w:multiLevelType w:val="hybridMultilevel"/>
    <w:tmpl w:val="3CCCBAC0"/>
    <w:lvl w:ilvl="0" w:tplc="FF2A790A">
      <w:start w:val="1"/>
      <w:numFmt w:val="bullet"/>
      <w:lvlText w:val="-"/>
      <w:lvlJc w:val="left"/>
      <w:pPr>
        <w:ind w:left="1134" w:hanging="567"/>
      </w:pPr>
      <w:rPr>
        <w:rFonts w:ascii="Courier New" w:hAnsi="Courier Ne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70316870"/>
    <w:multiLevelType w:val="multilevel"/>
    <w:tmpl w:val="D59A1A06"/>
    <w:lvl w:ilvl="0">
      <w:start w:val="1"/>
      <w:numFmt w:val="decimal"/>
      <w:lvlText w:val="%1"/>
      <w:lvlJc w:val="left"/>
      <w:pPr>
        <w:ind w:left="567" w:hanging="567"/>
      </w:pPr>
      <w:rPr>
        <w:rFonts w:ascii="Arial" w:hAnsi="Arial" w:hint="default"/>
        <w:b/>
        <w:i w:val="0"/>
        <w:color w:val="4F81BD" w:themeColor="accent1"/>
        <w:sz w:val="28"/>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pStyle w:val="Heading1-Numbered"/>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0" w15:restartNumberingAfterBreak="0">
    <w:nsid w:val="743571DA"/>
    <w:multiLevelType w:val="multilevel"/>
    <w:tmpl w:val="C8F84934"/>
    <w:lvl w:ilvl="0">
      <w:start w:val="1"/>
      <w:numFmt w:val="bullet"/>
      <w:lvlText w:val="£"/>
      <w:lvlJc w:val="left"/>
      <w:pPr>
        <w:ind w:left="357" w:hanging="357"/>
      </w:pPr>
      <w:rPr>
        <w:rFonts w:ascii="Wingdings" w:hAnsi="Wingdings" w:hint="default"/>
        <w:color w:val="E2002B"/>
        <w:sz w:val="16"/>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714" w:hanging="357"/>
      </w:pPr>
      <w:rPr>
        <w:rFonts w:ascii="Courier New" w:hAnsi="Courier New" w:hint="default"/>
      </w:rPr>
    </w:lvl>
    <w:lvl w:ilvl="3">
      <w:start w:val="1"/>
      <w:numFmt w:val="bullet"/>
      <w:lvlText w:val="-"/>
      <w:lvlJc w:val="left"/>
      <w:pPr>
        <w:ind w:left="714" w:hanging="357"/>
      </w:pPr>
      <w:rPr>
        <w:rFonts w:ascii="Courier New" w:hAnsi="Courier New" w:hint="default"/>
      </w:rPr>
    </w:lvl>
    <w:lvl w:ilvl="4">
      <w:start w:val="1"/>
      <w:numFmt w:val="bullet"/>
      <w:lvlText w:val="-"/>
      <w:lvlJc w:val="left"/>
      <w:pPr>
        <w:ind w:left="714" w:hanging="357"/>
      </w:pPr>
      <w:rPr>
        <w:rFonts w:ascii="Courier New" w:hAnsi="Courier New" w:hint="default"/>
      </w:rPr>
    </w:lvl>
    <w:lvl w:ilvl="5">
      <w:start w:val="1"/>
      <w:numFmt w:val="bullet"/>
      <w:lvlText w:val="-"/>
      <w:lvlJc w:val="left"/>
      <w:pPr>
        <w:ind w:left="714" w:hanging="357"/>
      </w:pPr>
      <w:rPr>
        <w:rFonts w:ascii="Courier New" w:hAnsi="Courier New" w:hint="default"/>
      </w:rPr>
    </w:lvl>
    <w:lvl w:ilvl="6">
      <w:start w:val="1"/>
      <w:numFmt w:val="bullet"/>
      <w:lvlText w:val="-"/>
      <w:lvlJc w:val="left"/>
      <w:pPr>
        <w:ind w:left="714" w:hanging="357"/>
      </w:pPr>
      <w:rPr>
        <w:rFonts w:ascii="Courier New" w:hAnsi="Courier New" w:hint="default"/>
      </w:rPr>
    </w:lvl>
    <w:lvl w:ilvl="7">
      <w:start w:val="1"/>
      <w:numFmt w:val="bullet"/>
      <w:lvlText w:val="-"/>
      <w:lvlJc w:val="left"/>
      <w:pPr>
        <w:ind w:left="714" w:hanging="357"/>
      </w:pPr>
      <w:rPr>
        <w:rFonts w:ascii="Courier New" w:hAnsi="Courier New" w:hint="default"/>
      </w:rPr>
    </w:lvl>
    <w:lvl w:ilvl="8">
      <w:start w:val="1"/>
      <w:numFmt w:val="bullet"/>
      <w:lvlText w:val="-"/>
      <w:lvlJc w:val="left"/>
      <w:pPr>
        <w:ind w:left="714" w:hanging="357"/>
      </w:pPr>
      <w:rPr>
        <w:rFonts w:ascii="Courier New" w:hAnsi="Courier New" w:hint="default"/>
      </w:rPr>
    </w:lvl>
  </w:abstractNum>
  <w:abstractNum w:abstractNumId="21" w15:restartNumberingAfterBreak="0">
    <w:nsid w:val="744662CA"/>
    <w:multiLevelType w:val="hybridMultilevel"/>
    <w:tmpl w:val="012C7476"/>
    <w:lvl w:ilvl="0" w:tplc="6B8E8A7E">
      <w:start w:val="1"/>
      <w:numFmt w:val="decimal"/>
      <w:lvlText w:val="%1"/>
      <w:lvlJc w:val="left"/>
      <w:pPr>
        <w:ind w:left="567" w:hanging="56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5"/>
  </w:num>
  <w:num w:numId="3">
    <w:abstractNumId w:val="9"/>
  </w:num>
  <w:num w:numId="4">
    <w:abstractNumId w:val="18"/>
  </w:num>
  <w:num w:numId="5">
    <w:abstractNumId w:val="19"/>
  </w:num>
  <w:num w:numId="6">
    <w:abstractNumId w:val="0"/>
  </w:num>
  <w:num w:numId="7">
    <w:abstractNumId w:val="7"/>
  </w:num>
  <w:num w:numId="8">
    <w:abstractNumId w:val="3"/>
  </w:num>
  <w:num w:numId="9">
    <w:abstractNumId w:val="16"/>
  </w:num>
  <w:num w:numId="10">
    <w:abstractNumId w:val="20"/>
  </w:num>
  <w:num w:numId="11">
    <w:abstractNumId w:val="8"/>
  </w:num>
  <w:num w:numId="12">
    <w:abstractNumId w:val="6"/>
  </w:num>
  <w:num w:numId="13">
    <w:abstractNumId w:val="21"/>
  </w:num>
  <w:num w:numId="14">
    <w:abstractNumId w:val="13"/>
  </w:num>
  <w:num w:numId="15">
    <w:abstractNumId w:val="11"/>
  </w:num>
  <w:num w:numId="16">
    <w:abstractNumId w:val="2"/>
  </w:num>
  <w:num w:numId="17">
    <w:abstractNumId w:val="1"/>
  </w:num>
  <w:num w:numId="18">
    <w:abstractNumId w:val="15"/>
  </w:num>
  <w:num w:numId="19">
    <w:abstractNumId w:val="0"/>
    <w:lvlOverride w:ilvl="0">
      <w:lvl w:ilvl="0">
        <w:start w:val="1"/>
        <w:numFmt w:val="decimal"/>
        <w:pStyle w:val="Heading1-NumberedRED"/>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
        <w:lvlJc w:val="left"/>
        <w:pPr>
          <w:ind w:left="1134" w:hanging="567"/>
        </w:pPr>
        <w:rPr>
          <w:rFonts w:hint="default"/>
        </w:rPr>
      </w:lvl>
    </w:lvlOverride>
    <w:lvlOverride w:ilvl="5">
      <w:lvl w:ilvl="5">
        <w:start w:val="1"/>
        <w:numFmt w:val="none"/>
        <w:lvlText w:val=""/>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0">
    <w:abstractNumId w:val="10"/>
  </w:num>
  <w:num w:numId="21">
    <w:abstractNumId w:val="4"/>
  </w:num>
  <w:num w:numId="22">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3">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righ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right"/>
        <w:pPr>
          <w:ind w:left="1134" w:hanging="567"/>
        </w:pPr>
        <w:rPr>
          <w:rFonts w:hint="default"/>
        </w:rPr>
      </w:lvl>
    </w:lvlOverride>
  </w:num>
  <w:num w:numId="24">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Restart w:val="1"/>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567" w:hanging="567"/>
        </w:pPr>
        <w:rPr>
          <w:rFonts w:ascii="Courier New" w:hAnsi="Courier New" w:hint="default"/>
        </w:rPr>
      </w:lvl>
    </w:lvlOverride>
    <w:lvlOverride w:ilvl="4">
      <w:lvl w:ilvl="4">
        <w:start w:val="1"/>
        <w:numFmt w:val="none"/>
        <w:lvlText w:val="%5."/>
        <w:lvlJc w:val="left"/>
        <w:pPr>
          <w:ind w:left="567" w:hanging="567"/>
        </w:pPr>
        <w:rPr>
          <w:rFonts w:hint="default"/>
        </w:rPr>
      </w:lvl>
    </w:lvlOverride>
    <w:lvlOverride w:ilvl="5">
      <w:lvl w:ilvl="5">
        <w:start w:val="1"/>
        <w:numFmt w:val="none"/>
        <w:lvlText w:val="%6."/>
        <w:lvlJc w:val="right"/>
        <w:pPr>
          <w:ind w:left="567" w:hanging="567"/>
        </w:pPr>
        <w:rPr>
          <w:rFonts w:hint="default"/>
        </w:rPr>
      </w:lvl>
    </w:lvlOverride>
    <w:lvlOverride w:ilvl="6">
      <w:lvl w:ilvl="6">
        <w:start w:val="1"/>
        <w:numFmt w:val="none"/>
        <w:lvlText w:val="%7."/>
        <w:lvlJc w:val="left"/>
        <w:pPr>
          <w:ind w:left="567" w:hanging="567"/>
        </w:pPr>
        <w:rPr>
          <w:rFonts w:hint="default"/>
        </w:rPr>
      </w:lvl>
    </w:lvlOverride>
    <w:lvlOverride w:ilvl="7">
      <w:lvl w:ilvl="7">
        <w:start w:val="1"/>
        <w:numFmt w:val="none"/>
        <w:lvlText w:val="%8."/>
        <w:lvlJc w:val="left"/>
        <w:pPr>
          <w:ind w:left="567" w:hanging="567"/>
        </w:pPr>
        <w:rPr>
          <w:rFonts w:hint="default"/>
        </w:rPr>
      </w:lvl>
    </w:lvlOverride>
    <w:lvlOverride w:ilvl="8">
      <w:lvl w:ilvl="8">
        <w:start w:val="1"/>
        <w:numFmt w:val="none"/>
        <w:lvlText w:val="%9."/>
        <w:lvlJc w:val="right"/>
        <w:pPr>
          <w:ind w:left="567" w:hanging="567"/>
        </w:pPr>
        <w:rPr>
          <w:rFonts w:hint="default"/>
        </w:rPr>
      </w:lvl>
    </w:lvlOverride>
  </w:num>
  <w:num w:numId="25">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6">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7">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1"/>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8">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9">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0">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1">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2">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3">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4">
    <w:abstractNumId w:val="0"/>
    <w:lvlOverride w:ilvl="0">
      <w:lvl w:ilvl="0">
        <w:start w:val="1"/>
        <w:numFmt w:val="decimal"/>
        <w:pStyle w:val="Heading1-NumberedRED"/>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
        <w:lvlJc w:val="left"/>
        <w:pPr>
          <w:ind w:left="1134" w:hanging="567"/>
        </w:pPr>
        <w:rPr>
          <w:rFonts w:hint="default"/>
        </w:rPr>
      </w:lvl>
    </w:lvlOverride>
    <w:lvlOverride w:ilvl="5">
      <w:lvl w:ilvl="5">
        <w:start w:val="1"/>
        <w:numFmt w:val="none"/>
        <w:lvlText w:val=""/>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5">
    <w:abstractNumId w:val="0"/>
    <w:lvlOverride w:ilvl="0">
      <w:lvl w:ilvl="0">
        <w:start w:val="1"/>
        <w:numFmt w:val="decimal"/>
        <w:pStyle w:val="Heading1-NumberedRED"/>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
        <w:lvlJc w:val="left"/>
        <w:pPr>
          <w:ind w:left="1134" w:hanging="567"/>
        </w:pPr>
        <w:rPr>
          <w:rFonts w:hint="default"/>
        </w:rPr>
      </w:lvl>
    </w:lvlOverride>
    <w:lvlOverride w:ilvl="5">
      <w:lvl w:ilvl="5">
        <w:start w:val="1"/>
        <w:numFmt w:val="none"/>
        <w:lvlText w:val=""/>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6">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7">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8">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9">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0">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1">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2">
    <w:abstractNumId w:val="0"/>
    <w:lvlOverride w:ilvl="0">
      <w:lvl w:ilvl="0">
        <w:start w:val="1"/>
        <w:numFmt w:val="decimal"/>
        <w:pStyle w:val="Heading1-NumberedRED"/>
        <w:lvlText w:val="%1"/>
        <w:lvlJc w:val="left"/>
        <w:pPr>
          <w:ind w:left="567" w:hanging="567"/>
        </w:pPr>
        <w:rPr>
          <w:rFonts w:ascii="Arial" w:hAnsi="Arial" w:hint="default"/>
          <w:b/>
          <w:bCs w:val="0"/>
          <w:i w:val="0"/>
          <w:iCs w:val="0"/>
          <w:caps w:val="0"/>
          <w:smallCaps w:val="0"/>
          <w:strike w:val="0"/>
          <w:dstrike w:val="0"/>
          <w:outline w:val="0"/>
          <w:shadow w:val="0"/>
          <w:emboss w:val="0"/>
          <w:imprint w:val="0"/>
          <w:snapToGrid w:val="0"/>
          <w:vanish w:val="0"/>
          <w:color w:val="000000"/>
          <w:spacing w:val="0"/>
          <w:w w:val="0"/>
          <w:kern w:val="0"/>
          <w:position w:val="0"/>
          <w:sz w:val="28"/>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3">
    <w:abstractNumId w:val="0"/>
  </w:num>
  <w:num w:numId="44">
    <w:abstractNumId w:val="17"/>
  </w:num>
  <w:num w:numId="45">
    <w:abstractNumId w:val="1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formatting="1" w:enforcement="1" w:cryptProviderType="rsaAES" w:cryptAlgorithmClass="hash" w:cryptAlgorithmType="typeAny" w:cryptAlgorithmSid="14" w:cryptSpinCount="100000" w:hash="XbauyT1uFO9BiX7qojHmArJ68MOVEBMDNcRiS+6jxXYx5RiD5UZCJhsIJdmaui/YEFBI4DQ9FU57BCep6Z8XXA==" w:salt="bQb7dPi1OaKr0U4HKIa+C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F0"/>
    <w:rsid w:val="0001114C"/>
    <w:rsid w:val="000300FF"/>
    <w:rsid w:val="00037046"/>
    <w:rsid w:val="00041281"/>
    <w:rsid w:val="000413BC"/>
    <w:rsid w:val="00051E6A"/>
    <w:rsid w:val="00081DBC"/>
    <w:rsid w:val="000A4278"/>
    <w:rsid w:val="000B1DB6"/>
    <w:rsid w:val="000D7000"/>
    <w:rsid w:val="000E3A43"/>
    <w:rsid w:val="000E4ACD"/>
    <w:rsid w:val="000F009F"/>
    <w:rsid w:val="000F0DD4"/>
    <w:rsid w:val="000F2F75"/>
    <w:rsid w:val="000F616A"/>
    <w:rsid w:val="00110883"/>
    <w:rsid w:val="00117B6C"/>
    <w:rsid w:val="00117E66"/>
    <w:rsid w:val="00120853"/>
    <w:rsid w:val="001251B0"/>
    <w:rsid w:val="00125D62"/>
    <w:rsid w:val="00146B05"/>
    <w:rsid w:val="00162622"/>
    <w:rsid w:val="00166F8C"/>
    <w:rsid w:val="00171AFD"/>
    <w:rsid w:val="00185246"/>
    <w:rsid w:val="001952BC"/>
    <w:rsid w:val="0019597C"/>
    <w:rsid w:val="001A4A5B"/>
    <w:rsid w:val="001A5588"/>
    <w:rsid w:val="001B09EA"/>
    <w:rsid w:val="001B4F84"/>
    <w:rsid w:val="001B6F44"/>
    <w:rsid w:val="001B7377"/>
    <w:rsid w:val="001D309B"/>
    <w:rsid w:val="001E160A"/>
    <w:rsid w:val="001F3BE6"/>
    <w:rsid w:val="001F4CDB"/>
    <w:rsid w:val="001F6005"/>
    <w:rsid w:val="001F7CEC"/>
    <w:rsid w:val="00203A9D"/>
    <w:rsid w:val="00211AED"/>
    <w:rsid w:val="00214B57"/>
    <w:rsid w:val="00222A16"/>
    <w:rsid w:val="00225B6C"/>
    <w:rsid w:val="00232407"/>
    <w:rsid w:val="00237C67"/>
    <w:rsid w:val="00243F07"/>
    <w:rsid w:val="002515BB"/>
    <w:rsid w:val="00261F2A"/>
    <w:rsid w:val="00266F61"/>
    <w:rsid w:val="002A4897"/>
    <w:rsid w:val="002C08D3"/>
    <w:rsid w:val="002C6360"/>
    <w:rsid w:val="002D4F15"/>
    <w:rsid w:val="002D749F"/>
    <w:rsid w:val="00301654"/>
    <w:rsid w:val="003025A0"/>
    <w:rsid w:val="003358CE"/>
    <w:rsid w:val="0034288F"/>
    <w:rsid w:val="003471D3"/>
    <w:rsid w:val="00382DDA"/>
    <w:rsid w:val="0039166B"/>
    <w:rsid w:val="00394A9C"/>
    <w:rsid w:val="003A7CBA"/>
    <w:rsid w:val="003B0D87"/>
    <w:rsid w:val="003C10FE"/>
    <w:rsid w:val="003C2CD5"/>
    <w:rsid w:val="003C4FE6"/>
    <w:rsid w:val="003E09FD"/>
    <w:rsid w:val="003E4D0D"/>
    <w:rsid w:val="003E7E59"/>
    <w:rsid w:val="00403A88"/>
    <w:rsid w:val="00415F1E"/>
    <w:rsid w:val="00434427"/>
    <w:rsid w:val="00437E51"/>
    <w:rsid w:val="00446D4A"/>
    <w:rsid w:val="004513E1"/>
    <w:rsid w:val="00452C9B"/>
    <w:rsid w:val="00462780"/>
    <w:rsid w:val="004637B8"/>
    <w:rsid w:val="004764DB"/>
    <w:rsid w:val="00476F43"/>
    <w:rsid w:val="00485EB4"/>
    <w:rsid w:val="0048618C"/>
    <w:rsid w:val="004A02D9"/>
    <w:rsid w:val="004A081D"/>
    <w:rsid w:val="004A24F1"/>
    <w:rsid w:val="004A2599"/>
    <w:rsid w:val="004A26C1"/>
    <w:rsid w:val="004A679C"/>
    <w:rsid w:val="004B6E23"/>
    <w:rsid w:val="004C4D40"/>
    <w:rsid w:val="004C7C0D"/>
    <w:rsid w:val="004E5D3F"/>
    <w:rsid w:val="00523ACD"/>
    <w:rsid w:val="0053166B"/>
    <w:rsid w:val="00531F97"/>
    <w:rsid w:val="005324B9"/>
    <w:rsid w:val="00560298"/>
    <w:rsid w:val="005717F3"/>
    <w:rsid w:val="00574DB3"/>
    <w:rsid w:val="005828A9"/>
    <w:rsid w:val="00590BE5"/>
    <w:rsid w:val="005A260E"/>
    <w:rsid w:val="005C29A8"/>
    <w:rsid w:val="005C454E"/>
    <w:rsid w:val="005D013B"/>
    <w:rsid w:val="005D3EE9"/>
    <w:rsid w:val="005D5317"/>
    <w:rsid w:val="005D6327"/>
    <w:rsid w:val="00601580"/>
    <w:rsid w:val="0060753C"/>
    <w:rsid w:val="00610172"/>
    <w:rsid w:val="00620A58"/>
    <w:rsid w:val="00624537"/>
    <w:rsid w:val="00636365"/>
    <w:rsid w:val="0064292E"/>
    <w:rsid w:val="006719C5"/>
    <w:rsid w:val="00673CBB"/>
    <w:rsid w:val="00691651"/>
    <w:rsid w:val="006A42D1"/>
    <w:rsid w:val="006B430E"/>
    <w:rsid w:val="006B4A48"/>
    <w:rsid w:val="006C3E3F"/>
    <w:rsid w:val="006C4862"/>
    <w:rsid w:val="006D6438"/>
    <w:rsid w:val="006E16A2"/>
    <w:rsid w:val="006E188C"/>
    <w:rsid w:val="006F31D0"/>
    <w:rsid w:val="00700AD3"/>
    <w:rsid w:val="007246AC"/>
    <w:rsid w:val="007333B5"/>
    <w:rsid w:val="00772E6B"/>
    <w:rsid w:val="007758D8"/>
    <w:rsid w:val="0078314C"/>
    <w:rsid w:val="0078471E"/>
    <w:rsid w:val="00785169"/>
    <w:rsid w:val="0078644F"/>
    <w:rsid w:val="007909E5"/>
    <w:rsid w:val="007948B2"/>
    <w:rsid w:val="007A3427"/>
    <w:rsid w:val="007A3CC2"/>
    <w:rsid w:val="007A5E59"/>
    <w:rsid w:val="007B72D0"/>
    <w:rsid w:val="007C154A"/>
    <w:rsid w:val="007C2968"/>
    <w:rsid w:val="007C3D79"/>
    <w:rsid w:val="007C41B6"/>
    <w:rsid w:val="007D04E2"/>
    <w:rsid w:val="007E38A6"/>
    <w:rsid w:val="007F0932"/>
    <w:rsid w:val="00807901"/>
    <w:rsid w:val="008176E5"/>
    <w:rsid w:val="008240B6"/>
    <w:rsid w:val="00837CC9"/>
    <w:rsid w:val="00840936"/>
    <w:rsid w:val="00850D78"/>
    <w:rsid w:val="008602F0"/>
    <w:rsid w:val="00871CA2"/>
    <w:rsid w:val="00881214"/>
    <w:rsid w:val="008857F1"/>
    <w:rsid w:val="008966ED"/>
    <w:rsid w:val="008A699C"/>
    <w:rsid w:val="008A6F75"/>
    <w:rsid w:val="008A7F55"/>
    <w:rsid w:val="008B2330"/>
    <w:rsid w:val="008B4B81"/>
    <w:rsid w:val="008C3204"/>
    <w:rsid w:val="008C34A3"/>
    <w:rsid w:val="008C51AF"/>
    <w:rsid w:val="00906C49"/>
    <w:rsid w:val="00927868"/>
    <w:rsid w:val="00946268"/>
    <w:rsid w:val="00952BF9"/>
    <w:rsid w:val="00954CF4"/>
    <w:rsid w:val="00956537"/>
    <w:rsid w:val="00970EDD"/>
    <w:rsid w:val="00990D4C"/>
    <w:rsid w:val="00995E8D"/>
    <w:rsid w:val="009A3E7C"/>
    <w:rsid w:val="009A680A"/>
    <w:rsid w:val="009B08F0"/>
    <w:rsid w:val="009E2519"/>
    <w:rsid w:val="00A03972"/>
    <w:rsid w:val="00A0661A"/>
    <w:rsid w:val="00A11508"/>
    <w:rsid w:val="00A15430"/>
    <w:rsid w:val="00A21CD5"/>
    <w:rsid w:val="00A34487"/>
    <w:rsid w:val="00A3538C"/>
    <w:rsid w:val="00A5128B"/>
    <w:rsid w:val="00A60B23"/>
    <w:rsid w:val="00A629C0"/>
    <w:rsid w:val="00A63F7D"/>
    <w:rsid w:val="00A75340"/>
    <w:rsid w:val="00A85619"/>
    <w:rsid w:val="00A9213D"/>
    <w:rsid w:val="00AA0F0A"/>
    <w:rsid w:val="00AC6D4C"/>
    <w:rsid w:val="00AC7B7B"/>
    <w:rsid w:val="00AE086E"/>
    <w:rsid w:val="00AF069F"/>
    <w:rsid w:val="00AF121C"/>
    <w:rsid w:val="00B0544F"/>
    <w:rsid w:val="00B076D6"/>
    <w:rsid w:val="00B10E23"/>
    <w:rsid w:val="00B17E78"/>
    <w:rsid w:val="00B35AA0"/>
    <w:rsid w:val="00B37462"/>
    <w:rsid w:val="00B422A0"/>
    <w:rsid w:val="00B45A60"/>
    <w:rsid w:val="00B566E7"/>
    <w:rsid w:val="00B578C1"/>
    <w:rsid w:val="00B61FF7"/>
    <w:rsid w:val="00B672A6"/>
    <w:rsid w:val="00BA2D5B"/>
    <w:rsid w:val="00BC3514"/>
    <w:rsid w:val="00BD058E"/>
    <w:rsid w:val="00BD32A3"/>
    <w:rsid w:val="00BE29BA"/>
    <w:rsid w:val="00BF168E"/>
    <w:rsid w:val="00C1383B"/>
    <w:rsid w:val="00C33414"/>
    <w:rsid w:val="00C334BE"/>
    <w:rsid w:val="00C3791F"/>
    <w:rsid w:val="00C47DB6"/>
    <w:rsid w:val="00C531CE"/>
    <w:rsid w:val="00C6273A"/>
    <w:rsid w:val="00C80B47"/>
    <w:rsid w:val="00C810D0"/>
    <w:rsid w:val="00C948BA"/>
    <w:rsid w:val="00CA6884"/>
    <w:rsid w:val="00CB28AB"/>
    <w:rsid w:val="00CD3EF4"/>
    <w:rsid w:val="00D21786"/>
    <w:rsid w:val="00D31E38"/>
    <w:rsid w:val="00D441D6"/>
    <w:rsid w:val="00D56625"/>
    <w:rsid w:val="00D731C2"/>
    <w:rsid w:val="00D90E06"/>
    <w:rsid w:val="00DA50D2"/>
    <w:rsid w:val="00DA68C0"/>
    <w:rsid w:val="00DA732C"/>
    <w:rsid w:val="00DB18E3"/>
    <w:rsid w:val="00DB6962"/>
    <w:rsid w:val="00DC052D"/>
    <w:rsid w:val="00DC2CB3"/>
    <w:rsid w:val="00DE5BA0"/>
    <w:rsid w:val="00DF301F"/>
    <w:rsid w:val="00DF3877"/>
    <w:rsid w:val="00DF4553"/>
    <w:rsid w:val="00E1287F"/>
    <w:rsid w:val="00E130A6"/>
    <w:rsid w:val="00E14170"/>
    <w:rsid w:val="00E21E8F"/>
    <w:rsid w:val="00E35228"/>
    <w:rsid w:val="00E548CD"/>
    <w:rsid w:val="00E54B33"/>
    <w:rsid w:val="00E550A7"/>
    <w:rsid w:val="00E834CB"/>
    <w:rsid w:val="00E906F0"/>
    <w:rsid w:val="00E91E3A"/>
    <w:rsid w:val="00EB3846"/>
    <w:rsid w:val="00EB3BB0"/>
    <w:rsid w:val="00EC40A8"/>
    <w:rsid w:val="00EC4CA0"/>
    <w:rsid w:val="00EC614F"/>
    <w:rsid w:val="00EE3BE1"/>
    <w:rsid w:val="00EE53B8"/>
    <w:rsid w:val="00F06C86"/>
    <w:rsid w:val="00F11784"/>
    <w:rsid w:val="00F22FB4"/>
    <w:rsid w:val="00F37F27"/>
    <w:rsid w:val="00F40548"/>
    <w:rsid w:val="00F5194F"/>
    <w:rsid w:val="00F63CD5"/>
    <w:rsid w:val="00F67DB3"/>
    <w:rsid w:val="00F72ED3"/>
    <w:rsid w:val="00F7334E"/>
    <w:rsid w:val="00F741B6"/>
    <w:rsid w:val="00F877DE"/>
    <w:rsid w:val="00FA2B3A"/>
    <w:rsid w:val="00FB2AC1"/>
    <w:rsid w:val="00FB46E8"/>
    <w:rsid w:val="00FC018B"/>
    <w:rsid w:val="00FE68AA"/>
    <w:rsid w:val="00FF40F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014F4"/>
  <w15:chartTrackingRefBased/>
  <w15:docId w15:val="{5E42AA60-60ED-44D8-ADCE-2AB98C13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semiHidden="1" w:uiPriority="0" w:qFormat="1"/>
    <w:lsdException w:name="heading 2" w:locked="0" w:semiHidden="1" w:uiPriority="0"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lsdException w:name="toc 2" w:locked="0" w:semiHidden="1" w:uiPriority="39"/>
    <w:lsdException w:name="toc 3" w:locked="0"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uiPriority="0"/>
    <w:lsdException w:name="annotation text" w:semiHidden="1"/>
    <w:lsdException w:name="header" w:semiHidden="1" w:uiPriority="0"/>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locked="0"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lsdException w:name="FollowedHyperlink" w:locked="0"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semiHidden="1"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locked="0" w:semiHidden="1" w:unhideWhenUsed="1"/>
  </w:latentStyles>
  <w:style w:type="paragraph" w:default="1" w:styleId="Normal">
    <w:name w:val="Normal"/>
    <w:qFormat/>
    <w:rsid w:val="000F009F"/>
    <w:pPr>
      <w:spacing w:after="0" w:line="240" w:lineRule="auto"/>
    </w:pPr>
    <w:rPr>
      <w:rFonts w:ascii="Arial" w:eastAsia="Calibri" w:hAnsi="Arial" w:cs="Times New Roman"/>
      <w:sz w:val="20"/>
    </w:rPr>
  </w:style>
  <w:style w:type="paragraph" w:styleId="Heading1">
    <w:name w:val="heading 1"/>
    <w:basedOn w:val="Normal"/>
    <w:next w:val="Normal"/>
    <w:link w:val="Heading1Char"/>
    <w:qFormat/>
    <w:rsid w:val="00DA50D2"/>
    <w:pPr>
      <w:keepNext/>
      <w:spacing w:before="114" w:after="170"/>
      <w:outlineLvl w:val="0"/>
    </w:pPr>
    <w:rPr>
      <w:rFonts w:eastAsia="Times New Roman"/>
      <w:b/>
      <w:bCs/>
      <w:sz w:val="28"/>
      <w:szCs w:val="28"/>
      <w:lang w:bidi="en-US"/>
    </w:rPr>
  </w:style>
  <w:style w:type="paragraph" w:styleId="Heading2">
    <w:name w:val="heading 2"/>
    <w:basedOn w:val="Normal"/>
    <w:next w:val="Normal"/>
    <w:link w:val="Heading2Char"/>
    <w:qFormat/>
    <w:rsid w:val="004A2599"/>
    <w:pPr>
      <w:keepNext/>
      <w:keepLines/>
      <w:spacing w:before="58" w:after="114"/>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qFormat/>
    <w:rsid w:val="00DA50D2"/>
    <w:pPr>
      <w:spacing w:after="170" w:line="240" w:lineRule="atLeast"/>
    </w:pPr>
    <w:rPr>
      <w:szCs w:val="20"/>
    </w:rPr>
  </w:style>
  <w:style w:type="character" w:customStyle="1" w:styleId="BodyTextChar">
    <w:name w:val="Body Text Char"/>
    <w:aliases w:val="Body text Char"/>
    <w:basedOn w:val="DefaultParagraphFont"/>
    <w:link w:val="BodyText"/>
    <w:rsid w:val="00DA50D2"/>
    <w:rPr>
      <w:rFonts w:ascii="Arial" w:eastAsia="Calibri" w:hAnsi="Arial" w:cs="Times New Roman"/>
      <w:sz w:val="20"/>
      <w:szCs w:val="20"/>
    </w:rPr>
  </w:style>
  <w:style w:type="paragraph" w:customStyle="1" w:styleId="Bodytextrightaligned">
    <w:name w:val="Body text right aligned"/>
    <w:basedOn w:val="BodyText"/>
    <w:rsid w:val="00DA50D2"/>
    <w:pPr>
      <w:jc w:val="right"/>
    </w:pPr>
    <w:rPr>
      <w:rFonts w:eastAsia="Times New Roman"/>
    </w:rPr>
  </w:style>
  <w:style w:type="character" w:customStyle="1" w:styleId="Bold">
    <w:name w:val="Bold"/>
    <w:basedOn w:val="DefaultParagraphFont"/>
    <w:qFormat/>
    <w:rsid w:val="00211AED"/>
    <w:rPr>
      <w:b/>
    </w:rPr>
  </w:style>
  <w:style w:type="character" w:customStyle="1" w:styleId="BoldItalic">
    <w:name w:val="Bold + Italic"/>
    <w:basedOn w:val="DefaultParagraphFont"/>
    <w:qFormat/>
    <w:rsid w:val="00211AED"/>
    <w:rPr>
      <w:b/>
      <w:i/>
    </w:rPr>
  </w:style>
  <w:style w:type="paragraph" w:customStyle="1" w:styleId="Bullet1stlevel">
    <w:name w:val="Bullet 1st level"/>
    <w:basedOn w:val="BodyText"/>
    <w:link w:val="Bullet1stlevelChar"/>
    <w:qFormat/>
    <w:rsid w:val="00DA50D2"/>
    <w:pPr>
      <w:numPr>
        <w:numId w:val="2"/>
      </w:numPr>
      <w:spacing w:before="60" w:after="60"/>
    </w:pPr>
    <w:rPr>
      <w:szCs w:val="22"/>
    </w:rPr>
  </w:style>
  <w:style w:type="character" w:customStyle="1" w:styleId="Bullet1stlevelChar">
    <w:name w:val="Bullet 1st level Char"/>
    <w:link w:val="Bullet1stlevel"/>
    <w:locked/>
    <w:rsid w:val="00DA50D2"/>
    <w:rPr>
      <w:rFonts w:ascii="Arial" w:eastAsia="Calibri" w:hAnsi="Arial" w:cs="Times New Roman"/>
      <w:sz w:val="20"/>
    </w:rPr>
  </w:style>
  <w:style w:type="paragraph" w:customStyle="1" w:styleId="Bullet2ndlevel">
    <w:name w:val="Bullet 2nd level"/>
    <w:basedOn w:val="Bullet1stlevel"/>
    <w:qFormat/>
    <w:rsid w:val="00DA50D2"/>
    <w:pPr>
      <w:numPr>
        <w:ilvl w:val="3"/>
        <w:numId w:val="43"/>
      </w:numPr>
    </w:pPr>
  </w:style>
  <w:style w:type="paragraph" w:customStyle="1" w:styleId="Contentspageheading">
    <w:name w:val="Contents page heading"/>
    <w:basedOn w:val="Normal"/>
    <w:qFormat/>
    <w:rsid w:val="008A6F75"/>
    <w:pPr>
      <w:jc w:val="center"/>
    </w:pPr>
    <w:rPr>
      <w:sz w:val="80"/>
      <w:szCs w:val="80"/>
    </w:rPr>
  </w:style>
  <w:style w:type="paragraph" w:customStyle="1" w:styleId="CoverHeading1">
    <w:name w:val="Cover Heading 1"/>
    <w:basedOn w:val="Normal"/>
    <w:qFormat/>
    <w:rsid w:val="004B6E23"/>
    <w:pPr>
      <w:keepNext/>
    </w:pPr>
    <w:rPr>
      <w:rFonts w:ascii="Arial Narrow" w:eastAsia="Arial" w:hAnsi="Arial Narrow" w:cs="Arial"/>
      <w:sz w:val="120"/>
      <w:szCs w:val="56"/>
      <w:lang w:bidi="en-US"/>
    </w:rPr>
  </w:style>
  <w:style w:type="paragraph" w:customStyle="1" w:styleId="CoverHeading2">
    <w:name w:val="Cover Heading 2"/>
    <w:basedOn w:val="Normal"/>
    <w:qFormat/>
    <w:rsid w:val="00476F43"/>
    <w:pPr>
      <w:keepNext/>
      <w:spacing w:before="114" w:after="170"/>
      <w:outlineLvl w:val="0"/>
    </w:pPr>
    <w:rPr>
      <w:rFonts w:eastAsia="Arial" w:cs="Arial"/>
      <w:sz w:val="36"/>
      <w:szCs w:val="36"/>
      <w:lang w:bidi="en-US"/>
    </w:rPr>
  </w:style>
  <w:style w:type="paragraph" w:customStyle="1" w:styleId="HeadingCentred">
    <w:name w:val="Heading – Centred"/>
    <w:basedOn w:val="Normal"/>
    <w:qFormat/>
    <w:rsid w:val="00DA50D2"/>
    <w:pPr>
      <w:keepNext/>
      <w:spacing w:before="114" w:after="170"/>
      <w:jc w:val="center"/>
      <w:outlineLvl w:val="0"/>
    </w:pPr>
    <w:rPr>
      <w:rFonts w:eastAsia="Times New Roman"/>
      <w:b/>
      <w:bCs/>
      <w:sz w:val="24"/>
      <w:szCs w:val="28"/>
      <w:lang w:bidi="en-US"/>
    </w:rPr>
  </w:style>
  <w:style w:type="paragraph" w:customStyle="1" w:styleId="HeadingCentredsmall">
    <w:name w:val="Heading – Centred (small)"/>
    <w:basedOn w:val="Normal"/>
    <w:qFormat/>
    <w:rsid w:val="00DA50D2"/>
    <w:pPr>
      <w:keepNext/>
      <w:spacing w:before="114" w:after="170"/>
      <w:jc w:val="center"/>
    </w:pPr>
    <w:rPr>
      <w:rFonts w:eastAsia="Times New Roman"/>
      <w:b/>
      <w:bCs/>
      <w:szCs w:val="28"/>
      <w:lang w:bidi="en-US"/>
    </w:rPr>
  </w:style>
  <w:style w:type="paragraph" w:styleId="FootnoteText">
    <w:name w:val="footnote text"/>
    <w:basedOn w:val="Normal"/>
    <w:link w:val="FootnoteTextChar"/>
    <w:rsid w:val="00211AED"/>
    <w:rPr>
      <w:rFonts w:eastAsiaTheme="minorEastAsia" w:cstheme="minorBidi"/>
      <w:sz w:val="18"/>
      <w:szCs w:val="20"/>
      <w:lang w:bidi="en-US"/>
    </w:rPr>
  </w:style>
  <w:style w:type="character" w:customStyle="1" w:styleId="FootnoteTextChar">
    <w:name w:val="Footnote Text Char"/>
    <w:basedOn w:val="DefaultParagraphFont"/>
    <w:link w:val="FootnoteText"/>
    <w:rsid w:val="00C80B47"/>
    <w:rPr>
      <w:rFonts w:ascii="Arial" w:eastAsiaTheme="minorEastAsia" w:hAnsi="Arial"/>
      <w:sz w:val="18"/>
      <w:szCs w:val="20"/>
      <w:lang w:bidi="en-US"/>
    </w:rPr>
  </w:style>
  <w:style w:type="character" w:styleId="FootnoteReference">
    <w:name w:val="footnote reference"/>
    <w:basedOn w:val="DefaultParagraphFont"/>
    <w:rsid w:val="00211AED"/>
    <w:rPr>
      <w:vertAlign w:val="superscript"/>
    </w:rPr>
  </w:style>
  <w:style w:type="paragraph" w:customStyle="1" w:styleId="Heading-LeftSmall">
    <w:name w:val="Heading - Left (Small)"/>
    <w:qFormat/>
    <w:rsid w:val="00DA50D2"/>
    <w:pPr>
      <w:keepNext/>
      <w:spacing w:after="170" w:line="240" w:lineRule="atLeast"/>
    </w:pPr>
    <w:rPr>
      <w:rFonts w:ascii="Arial" w:eastAsia="Times New Roman" w:hAnsi="Arial" w:cs="Times New Roman"/>
      <w:b/>
      <w:sz w:val="20"/>
      <w:lang w:val="en-GB" w:bidi="en-US"/>
    </w:rPr>
  </w:style>
  <w:style w:type="character" w:styleId="FollowedHyperlink">
    <w:name w:val="FollowedHyperlink"/>
    <w:basedOn w:val="Hyperlink"/>
    <w:rsid w:val="00211AED"/>
    <w:rPr>
      <w:color w:val="808080"/>
      <w:u w:val="single"/>
    </w:rPr>
  </w:style>
  <w:style w:type="character" w:styleId="Hyperlink">
    <w:name w:val="Hyperlink"/>
    <w:basedOn w:val="DefaultParagraphFont"/>
    <w:uiPriority w:val="99"/>
    <w:rsid w:val="00211AED"/>
    <w:rPr>
      <w:color w:val="808080"/>
      <w:u w:val="single"/>
    </w:rPr>
  </w:style>
  <w:style w:type="character" w:customStyle="1" w:styleId="Heading1Char">
    <w:name w:val="Heading 1 Char"/>
    <w:basedOn w:val="DefaultParagraphFont"/>
    <w:link w:val="Heading1"/>
    <w:rsid w:val="00DA50D2"/>
    <w:rPr>
      <w:rFonts w:ascii="Arial" w:eastAsia="Times New Roman" w:hAnsi="Arial" w:cs="Times New Roman"/>
      <w:b/>
      <w:bCs/>
      <w:sz w:val="28"/>
      <w:szCs w:val="28"/>
      <w:lang w:bidi="en-US"/>
    </w:rPr>
  </w:style>
  <w:style w:type="paragraph" w:customStyle="1" w:styleId="Heading1-NumberedRED">
    <w:name w:val="Heading 1 - Numbered RED"/>
    <w:qFormat/>
    <w:rsid w:val="00CB28AB"/>
    <w:pPr>
      <w:numPr>
        <w:numId w:val="43"/>
      </w:numPr>
      <w:spacing w:before="114" w:after="170" w:line="240" w:lineRule="auto"/>
      <w:ind w:left="567" w:hanging="567"/>
    </w:pPr>
    <w:rPr>
      <w:rFonts w:ascii="Arial" w:eastAsiaTheme="majorEastAsia" w:hAnsi="Arial" w:cstheme="majorBidi"/>
      <w:b/>
      <w:bCs/>
      <w:color w:val="D64B46"/>
      <w:sz w:val="28"/>
      <w:szCs w:val="28"/>
      <w:lang w:bidi="en-US"/>
    </w:rPr>
  </w:style>
  <w:style w:type="paragraph" w:customStyle="1" w:styleId="Heading1Red">
    <w:name w:val="Heading 1 Red"/>
    <w:basedOn w:val="Heading1"/>
    <w:qFormat/>
    <w:rsid w:val="00B61FF7"/>
    <w:rPr>
      <w:rFonts w:eastAsiaTheme="majorEastAsia" w:cstheme="majorBidi"/>
      <w:color w:val="D64B46"/>
      <w:lang w:val="en-US"/>
    </w:rPr>
  </w:style>
  <w:style w:type="paragraph" w:customStyle="1" w:styleId="Heading1-Numbered">
    <w:name w:val="Heading 1 - Numbered"/>
    <w:basedOn w:val="Heading1-NumberedRED"/>
    <w:qFormat/>
    <w:rsid w:val="00DA50D2"/>
    <w:pPr>
      <w:numPr>
        <w:ilvl w:val="6"/>
        <w:numId w:val="5"/>
      </w:numPr>
    </w:pPr>
    <w:rPr>
      <w:color w:val="auto"/>
    </w:rPr>
  </w:style>
  <w:style w:type="paragraph" w:customStyle="1" w:styleId="Heading2-Numbered">
    <w:name w:val="Heading 2 - Numbered"/>
    <w:basedOn w:val="Heading2"/>
    <w:qFormat/>
    <w:rsid w:val="004A2599"/>
    <w:pPr>
      <w:keepNext w:val="0"/>
      <w:keepLines w:val="0"/>
      <w:numPr>
        <w:ilvl w:val="1"/>
        <w:numId w:val="43"/>
      </w:numPr>
      <w:tabs>
        <w:tab w:val="clear" w:pos="1134"/>
      </w:tabs>
    </w:pPr>
    <w:rPr>
      <w:rFonts w:eastAsia="Times New Roman" w:cs="Times New Roman"/>
      <w:bCs/>
      <w:lang w:bidi="en-US"/>
    </w:rPr>
  </w:style>
  <w:style w:type="character" w:customStyle="1" w:styleId="Heading2Char">
    <w:name w:val="Heading 2 Char"/>
    <w:basedOn w:val="DefaultParagraphFont"/>
    <w:link w:val="Heading2"/>
    <w:rsid w:val="004A2599"/>
    <w:rPr>
      <w:rFonts w:ascii="Arial" w:eastAsiaTheme="majorEastAsia" w:hAnsi="Arial" w:cstheme="majorBidi"/>
      <w:b/>
      <w:sz w:val="24"/>
      <w:szCs w:val="26"/>
    </w:rPr>
  </w:style>
  <w:style w:type="paragraph" w:customStyle="1" w:styleId="Heading2-Rightaligned">
    <w:name w:val="Heading 2 - Right aligned"/>
    <w:basedOn w:val="Heading2"/>
    <w:rsid w:val="00DA50D2"/>
    <w:pPr>
      <w:keepLines w:val="0"/>
      <w:jc w:val="right"/>
    </w:pPr>
    <w:rPr>
      <w:rFonts w:eastAsia="Times New Roman" w:cs="Times New Roman"/>
      <w:bCs/>
      <w:szCs w:val="20"/>
      <w:lang w:bidi="en-US"/>
    </w:rPr>
  </w:style>
  <w:style w:type="paragraph" w:customStyle="1" w:styleId="Numbered">
    <w:name w:val="Numbered"/>
    <w:basedOn w:val="BodyText"/>
    <w:qFormat/>
    <w:rsid w:val="004A2599"/>
    <w:pPr>
      <w:numPr>
        <w:numId w:val="8"/>
      </w:numPr>
      <w:spacing w:before="60" w:after="60"/>
    </w:pPr>
    <w:rPr>
      <w:szCs w:val="22"/>
    </w:rPr>
  </w:style>
  <w:style w:type="paragraph" w:customStyle="1" w:styleId="Numberered-alpha">
    <w:name w:val="Numberered - alpha"/>
    <w:basedOn w:val="Numbered"/>
    <w:qFormat/>
    <w:rsid w:val="004A2599"/>
    <w:pPr>
      <w:numPr>
        <w:ilvl w:val="1"/>
      </w:numPr>
    </w:pPr>
  </w:style>
  <w:style w:type="paragraph" w:customStyle="1" w:styleId="Numbered-iRoman">
    <w:name w:val="Numbered - i) Roman"/>
    <w:basedOn w:val="Numberered-alpha"/>
    <w:unhideWhenUsed/>
    <w:qFormat/>
    <w:rsid w:val="004A2599"/>
    <w:pPr>
      <w:numPr>
        <w:ilvl w:val="2"/>
      </w:numPr>
    </w:pPr>
  </w:style>
  <w:style w:type="character" w:customStyle="1" w:styleId="Italic">
    <w:name w:val="Italic"/>
    <w:basedOn w:val="DefaultParagraphFont"/>
    <w:qFormat/>
    <w:rsid w:val="00211AED"/>
    <w:rPr>
      <w:i/>
      <w:iCs/>
    </w:rPr>
  </w:style>
  <w:style w:type="paragraph" w:customStyle="1" w:styleId="Referencebox">
    <w:name w:val="Reference box"/>
    <w:basedOn w:val="Normal"/>
    <w:rsid w:val="00FC018B"/>
    <w:pPr>
      <w:tabs>
        <w:tab w:val="left" w:pos="993"/>
      </w:tabs>
      <w:spacing w:before="60" w:after="60" w:line="240" w:lineRule="atLeast"/>
    </w:pPr>
    <w:rPr>
      <w:rFonts w:cs="Arial"/>
      <w:sz w:val="16"/>
    </w:rPr>
  </w:style>
  <w:style w:type="paragraph" w:styleId="Quote">
    <w:name w:val="Quote"/>
    <w:basedOn w:val="BodyText"/>
    <w:link w:val="QuoteChar"/>
    <w:qFormat/>
    <w:rsid w:val="00FE68AA"/>
    <w:pPr>
      <w:ind w:left="567" w:right="851"/>
    </w:pPr>
    <w:rPr>
      <w:iCs/>
    </w:rPr>
  </w:style>
  <w:style w:type="character" w:customStyle="1" w:styleId="QuoteChar">
    <w:name w:val="Quote Char"/>
    <w:basedOn w:val="DefaultParagraphFont"/>
    <w:link w:val="Quote"/>
    <w:rsid w:val="00FE68AA"/>
    <w:rPr>
      <w:rFonts w:ascii="Arial" w:eastAsia="Calibri" w:hAnsi="Arial" w:cs="Times New Roman"/>
      <w:iCs/>
      <w:sz w:val="20"/>
      <w:szCs w:val="20"/>
    </w:rPr>
  </w:style>
  <w:style w:type="paragraph" w:customStyle="1" w:styleId="SingleLineText-Half">
    <w:name w:val="Single Line Text - Half"/>
    <w:basedOn w:val="Normal"/>
    <w:qFormat/>
    <w:rsid w:val="00FE68AA"/>
    <w:rPr>
      <w:sz w:val="12"/>
    </w:rPr>
  </w:style>
  <w:style w:type="paragraph" w:customStyle="1" w:styleId="Source">
    <w:name w:val="Source"/>
    <w:basedOn w:val="Normal"/>
    <w:qFormat/>
    <w:rsid w:val="00FE68AA"/>
    <w:pPr>
      <w:spacing w:before="60" w:line="150" w:lineRule="atLeast"/>
    </w:pPr>
    <w:rPr>
      <w:sz w:val="13"/>
    </w:rPr>
  </w:style>
  <w:style w:type="paragraph" w:customStyle="1" w:styleId="TableNote-2">
    <w:name w:val="TableNote - #"/>
    <w:basedOn w:val="Normal"/>
    <w:qFormat/>
    <w:rsid w:val="00FE68AA"/>
    <w:pPr>
      <w:numPr>
        <w:ilvl w:val="4"/>
        <w:numId w:val="9"/>
      </w:numPr>
      <w:spacing w:before="57" w:after="28" w:line="180" w:lineRule="atLeast"/>
    </w:pPr>
    <w:rPr>
      <w:sz w:val="13"/>
    </w:rPr>
  </w:style>
  <w:style w:type="paragraph" w:customStyle="1" w:styleId="TableNote-">
    <w:name w:val="TableNote - ^"/>
    <w:basedOn w:val="Normal"/>
    <w:qFormat/>
    <w:rsid w:val="00FE68AA"/>
    <w:pPr>
      <w:numPr>
        <w:numId w:val="9"/>
      </w:numPr>
      <w:spacing w:before="57" w:after="28" w:line="180" w:lineRule="atLeast"/>
      <w:ind w:left="357" w:hanging="357"/>
    </w:pPr>
    <w:rPr>
      <w:sz w:val="13"/>
    </w:rPr>
  </w:style>
  <w:style w:type="paragraph" w:customStyle="1" w:styleId="TableNote-0">
    <w:name w:val="TableNote - &lt;"/>
    <w:basedOn w:val="Normal"/>
    <w:qFormat/>
    <w:rsid w:val="00FE68AA"/>
    <w:pPr>
      <w:numPr>
        <w:ilvl w:val="1"/>
        <w:numId w:val="9"/>
      </w:numPr>
      <w:spacing w:before="57" w:after="28" w:line="180" w:lineRule="atLeast"/>
    </w:pPr>
    <w:rPr>
      <w:sz w:val="13"/>
    </w:rPr>
  </w:style>
  <w:style w:type="paragraph" w:customStyle="1" w:styleId="TableNote-1">
    <w:name w:val="TableNote - &gt;"/>
    <w:basedOn w:val="Normal"/>
    <w:qFormat/>
    <w:rsid w:val="00FE68AA"/>
    <w:pPr>
      <w:numPr>
        <w:ilvl w:val="2"/>
        <w:numId w:val="9"/>
      </w:numPr>
      <w:spacing w:before="57" w:after="28" w:line="180" w:lineRule="atLeast"/>
    </w:pPr>
    <w:rPr>
      <w:sz w:val="13"/>
    </w:rPr>
  </w:style>
  <w:style w:type="paragraph" w:customStyle="1" w:styleId="TableNote-v">
    <w:name w:val="TableNote - v"/>
    <w:basedOn w:val="Normal"/>
    <w:qFormat/>
    <w:rsid w:val="00FE68AA"/>
    <w:pPr>
      <w:numPr>
        <w:ilvl w:val="3"/>
        <w:numId w:val="9"/>
      </w:numPr>
      <w:spacing w:before="57" w:after="28" w:line="180" w:lineRule="atLeast"/>
    </w:pPr>
    <w:rPr>
      <w:sz w:val="13"/>
    </w:rPr>
  </w:style>
  <w:style w:type="paragraph" w:customStyle="1" w:styleId="Tablebullet">
    <w:name w:val="Table bullet"/>
    <w:qFormat/>
    <w:rsid w:val="00FE68AA"/>
    <w:pPr>
      <w:numPr>
        <w:numId w:val="11"/>
      </w:numPr>
      <w:spacing w:before="60" w:after="60" w:line="240" w:lineRule="atLeast"/>
    </w:pPr>
    <w:rPr>
      <w:rFonts w:ascii="Arial" w:eastAsia="Times New Roman" w:hAnsi="Arial" w:cs="Times New Roman"/>
      <w:sz w:val="18"/>
      <w:szCs w:val="18"/>
      <w:lang w:bidi="en-US"/>
    </w:rPr>
  </w:style>
  <w:style w:type="paragraph" w:customStyle="1" w:styleId="Tabletext">
    <w:name w:val="Table text"/>
    <w:basedOn w:val="Normal"/>
    <w:qFormat/>
    <w:rsid w:val="00FE68AA"/>
    <w:pPr>
      <w:spacing w:before="60" w:after="60" w:line="240" w:lineRule="atLeast"/>
    </w:pPr>
    <w:rPr>
      <w:sz w:val="18"/>
    </w:rPr>
  </w:style>
  <w:style w:type="paragraph" w:customStyle="1" w:styleId="Tableheading-centred">
    <w:name w:val="Table heading - centred"/>
    <w:basedOn w:val="Normal"/>
    <w:qFormat/>
    <w:rsid w:val="00970EDD"/>
    <w:pPr>
      <w:spacing w:before="60" w:after="60" w:line="240" w:lineRule="atLeast"/>
      <w:jc w:val="center"/>
    </w:pPr>
    <w:rPr>
      <w:b/>
      <w:sz w:val="18"/>
      <w:lang w:eastAsia="en-AU"/>
    </w:rPr>
  </w:style>
  <w:style w:type="paragraph" w:customStyle="1" w:styleId="Tablebullet-2ndlevel">
    <w:name w:val="Table bullet - 2nd level"/>
    <w:basedOn w:val="Tablebullet"/>
    <w:qFormat/>
    <w:rsid w:val="00FE68AA"/>
    <w:pPr>
      <w:numPr>
        <w:ilvl w:val="1"/>
      </w:numPr>
    </w:pPr>
  </w:style>
  <w:style w:type="paragraph" w:customStyle="1" w:styleId="Tableheading-leftaligned">
    <w:name w:val="Table heading - left aligned"/>
    <w:rsid w:val="00FE68AA"/>
    <w:pPr>
      <w:spacing w:before="60" w:after="60" w:line="240" w:lineRule="atLeast"/>
    </w:pPr>
    <w:rPr>
      <w:rFonts w:ascii="Arial" w:eastAsia="Times New Roman" w:hAnsi="Arial" w:cs="Times New Roman"/>
      <w:b/>
      <w:bCs/>
      <w:sz w:val="18"/>
      <w:szCs w:val="20"/>
      <w:lang w:eastAsia="en-AU"/>
    </w:rPr>
  </w:style>
  <w:style w:type="paragraph" w:customStyle="1" w:styleId="TableNote2">
    <w:name w:val="TableNote"/>
    <w:basedOn w:val="Normal"/>
    <w:qFormat/>
    <w:rsid w:val="00FE68AA"/>
    <w:pPr>
      <w:spacing w:before="57" w:after="28" w:line="180" w:lineRule="atLeast"/>
    </w:pPr>
    <w:rPr>
      <w:sz w:val="13"/>
    </w:rPr>
  </w:style>
  <w:style w:type="paragraph" w:customStyle="1" w:styleId="TableNote-Alpha">
    <w:name w:val="TableNote - Alpha"/>
    <w:basedOn w:val="TableNote2"/>
    <w:qFormat/>
    <w:rsid w:val="00FE68AA"/>
    <w:pPr>
      <w:numPr>
        <w:numId w:val="12"/>
      </w:numPr>
      <w:ind w:left="357" w:hanging="357"/>
    </w:pPr>
  </w:style>
  <w:style w:type="numbering" w:customStyle="1" w:styleId="CSRHeadingNumbered">
    <w:name w:val="CSR Heading Numbered"/>
    <w:uiPriority w:val="99"/>
    <w:locked/>
    <w:rsid w:val="00C80B47"/>
    <w:pPr>
      <w:numPr>
        <w:numId w:val="16"/>
      </w:numPr>
    </w:pPr>
  </w:style>
  <w:style w:type="paragraph" w:customStyle="1" w:styleId="TableNote-FTE">
    <w:name w:val="TableNote - FTE:"/>
    <w:basedOn w:val="TableNote2"/>
    <w:qFormat/>
    <w:rsid w:val="00FE68AA"/>
    <w:pPr>
      <w:numPr>
        <w:ilvl w:val="7"/>
        <w:numId w:val="15"/>
      </w:numPr>
      <w:ind w:left="357" w:hanging="357"/>
    </w:pPr>
  </w:style>
  <w:style w:type="paragraph" w:customStyle="1" w:styleId="TableNote-High">
    <w:name w:val="TableNote - High"/>
    <w:basedOn w:val="TableNote2"/>
    <w:qFormat/>
    <w:rsid w:val="00FE68AA"/>
    <w:pPr>
      <w:numPr>
        <w:numId w:val="15"/>
      </w:numPr>
      <w:ind w:left="357" w:hanging="357"/>
    </w:pPr>
  </w:style>
  <w:style w:type="paragraph" w:customStyle="1" w:styleId="TableNote-Key">
    <w:name w:val="TableNote - Key:"/>
    <w:basedOn w:val="TableNote2"/>
    <w:qFormat/>
    <w:rsid w:val="00FE68AA"/>
    <w:pPr>
      <w:numPr>
        <w:ilvl w:val="8"/>
        <w:numId w:val="15"/>
      </w:numPr>
      <w:tabs>
        <w:tab w:val="clear" w:pos="5103"/>
      </w:tabs>
      <w:ind w:left="357" w:hanging="357"/>
    </w:pPr>
  </w:style>
  <w:style w:type="paragraph" w:customStyle="1" w:styleId="TableNote-Low">
    <w:name w:val="TableNote - Low"/>
    <w:basedOn w:val="TableNote2"/>
    <w:qFormat/>
    <w:rsid w:val="00FE68AA"/>
    <w:pPr>
      <w:numPr>
        <w:ilvl w:val="1"/>
        <w:numId w:val="15"/>
      </w:numPr>
      <w:ind w:left="357" w:hanging="357"/>
    </w:pPr>
  </w:style>
  <w:style w:type="paragraph" w:customStyle="1" w:styleId="TableNote-NA">
    <w:name w:val="TableNote - N/A"/>
    <w:basedOn w:val="TableNote2"/>
    <w:qFormat/>
    <w:rsid w:val="00FE68AA"/>
    <w:pPr>
      <w:numPr>
        <w:ilvl w:val="2"/>
        <w:numId w:val="15"/>
      </w:numPr>
      <w:ind w:left="357" w:hanging="357"/>
    </w:pPr>
  </w:style>
  <w:style w:type="paragraph" w:customStyle="1" w:styleId="TableNote-na0">
    <w:name w:val="TableNote - na"/>
    <w:basedOn w:val="TableNote2"/>
    <w:qFormat/>
    <w:rsid w:val="00FE68AA"/>
    <w:pPr>
      <w:numPr>
        <w:ilvl w:val="3"/>
        <w:numId w:val="15"/>
      </w:numPr>
      <w:ind w:left="357" w:hanging="357"/>
    </w:pPr>
  </w:style>
  <w:style w:type="paragraph" w:customStyle="1" w:styleId="TableNote-Num">
    <w:name w:val="TableNote - Num"/>
    <w:basedOn w:val="TableNote2"/>
    <w:qFormat/>
    <w:rsid w:val="00FE68AA"/>
    <w:pPr>
      <w:numPr>
        <w:numId w:val="14"/>
      </w:numPr>
      <w:ind w:left="357" w:hanging="357"/>
    </w:pPr>
  </w:style>
  <w:style w:type="paragraph" w:customStyle="1" w:styleId="TableNote">
    <w:name w:val="TableNote *"/>
    <w:basedOn w:val="TableNote2"/>
    <w:qFormat/>
    <w:rsid w:val="00FE68AA"/>
    <w:pPr>
      <w:numPr>
        <w:ilvl w:val="4"/>
        <w:numId w:val="15"/>
      </w:numPr>
      <w:ind w:left="357" w:hanging="357"/>
    </w:pPr>
  </w:style>
  <w:style w:type="paragraph" w:customStyle="1" w:styleId="TableNote0">
    <w:name w:val="TableNote **"/>
    <w:basedOn w:val="TableNote2"/>
    <w:qFormat/>
    <w:rsid w:val="00FE68AA"/>
    <w:pPr>
      <w:numPr>
        <w:ilvl w:val="5"/>
        <w:numId w:val="15"/>
      </w:numPr>
      <w:ind w:left="357" w:hanging="357"/>
    </w:pPr>
  </w:style>
  <w:style w:type="paragraph" w:customStyle="1" w:styleId="TableNote1">
    <w:name w:val="TableNote ***"/>
    <w:basedOn w:val="TableNote2"/>
    <w:qFormat/>
    <w:rsid w:val="00FE68AA"/>
    <w:pPr>
      <w:numPr>
        <w:ilvl w:val="6"/>
        <w:numId w:val="15"/>
      </w:numPr>
      <w:ind w:left="357" w:hanging="357"/>
    </w:pPr>
  </w:style>
  <w:style w:type="paragraph" w:styleId="TOC2">
    <w:name w:val="toc 2"/>
    <w:basedOn w:val="Normal"/>
    <w:next w:val="Normal"/>
    <w:autoRedefine/>
    <w:rsid w:val="006E188C"/>
    <w:pPr>
      <w:tabs>
        <w:tab w:val="right" w:pos="8505"/>
      </w:tabs>
      <w:spacing w:before="120" w:after="120" w:line="240" w:lineRule="atLeast"/>
      <w:ind w:left="567" w:right="851"/>
    </w:pPr>
    <w:rPr>
      <w:rFonts w:eastAsiaTheme="majorEastAsia" w:cstheme="majorBidi"/>
      <w:noProof/>
    </w:rPr>
  </w:style>
  <w:style w:type="paragraph" w:styleId="TOC1">
    <w:name w:val="toc 1"/>
    <w:basedOn w:val="Normal"/>
    <w:next w:val="Normal"/>
    <w:autoRedefine/>
    <w:uiPriority w:val="39"/>
    <w:rsid w:val="006E188C"/>
    <w:pPr>
      <w:tabs>
        <w:tab w:val="right" w:pos="8505"/>
      </w:tabs>
      <w:spacing w:before="120" w:after="120" w:line="240" w:lineRule="atLeast"/>
      <w:ind w:left="567" w:right="851"/>
    </w:pPr>
    <w:rPr>
      <w:rFonts w:eastAsiaTheme="majorEastAsia" w:cs="Arial"/>
      <w:b/>
      <w:noProof/>
      <w:szCs w:val="20"/>
    </w:rPr>
  </w:style>
  <w:style w:type="paragraph" w:styleId="TOC3">
    <w:name w:val="toc 3"/>
    <w:basedOn w:val="Normal"/>
    <w:next w:val="Normal"/>
    <w:autoRedefine/>
    <w:rsid w:val="006E188C"/>
    <w:pPr>
      <w:tabs>
        <w:tab w:val="right" w:pos="8505"/>
      </w:tabs>
      <w:spacing w:before="120" w:after="120" w:line="240" w:lineRule="atLeast"/>
      <w:ind w:left="1134" w:right="851"/>
    </w:pPr>
    <w:rPr>
      <w:rFonts w:eastAsiaTheme="majorEastAsia" w:cstheme="majorBidi"/>
      <w:noProof/>
    </w:rPr>
  </w:style>
  <w:style w:type="numbering" w:customStyle="1" w:styleId="Documentformatting">
    <w:name w:val="Document formatting"/>
    <w:uiPriority w:val="99"/>
    <w:locked/>
    <w:rsid w:val="00C80B47"/>
    <w:pPr>
      <w:numPr>
        <w:numId w:val="17"/>
      </w:numPr>
    </w:pPr>
  </w:style>
  <w:style w:type="numbering" w:customStyle="1" w:styleId="Style1">
    <w:name w:val="Style1"/>
    <w:uiPriority w:val="99"/>
    <w:locked/>
    <w:rsid w:val="00C80B47"/>
    <w:pPr>
      <w:numPr>
        <w:numId w:val="18"/>
      </w:numPr>
    </w:pPr>
  </w:style>
  <w:style w:type="paragraph" w:styleId="Header">
    <w:name w:val="header"/>
    <w:basedOn w:val="Normal"/>
    <w:link w:val="HeaderChar"/>
    <w:semiHidden/>
    <w:locked/>
    <w:rsid w:val="00F7334E"/>
    <w:pPr>
      <w:tabs>
        <w:tab w:val="center" w:pos="4513"/>
        <w:tab w:val="right" w:pos="9026"/>
      </w:tabs>
    </w:pPr>
  </w:style>
  <w:style w:type="character" w:customStyle="1" w:styleId="HeaderChar">
    <w:name w:val="Header Char"/>
    <w:basedOn w:val="DefaultParagraphFont"/>
    <w:link w:val="Header"/>
    <w:semiHidden/>
    <w:rsid w:val="00F7334E"/>
    <w:rPr>
      <w:rFonts w:ascii="Arial" w:eastAsia="Calibri" w:hAnsi="Arial" w:cs="Times New Roman"/>
      <w:sz w:val="20"/>
    </w:rPr>
  </w:style>
  <w:style w:type="paragraph" w:styleId="Footer">
    <w:name w:val="footer"/>
    <w:basedOn w:val="Normal"/>
    <w:link w:val="FooterChar"/>
    <w:uiPriority w:val="99"/>
    <w:semiHidden/>
    <w:locked/>
    <w:rsid w:val="00F7334E"/>
    <w:pPr>
      <w:tabs>
        <w:tab w:val="center" w:pos="4513"/>
        <w:tab w:val="right" w:pos="9026"/>
      </w:tabs>
    </w:pPr>
  </w:style>
  <w:style w:type="character" w:customStyle="1" w:styleId="FooterChar">
    <w:name w:val="Footer Char"/>
    <w:basedOn w:val="DefaultParagraphFont"/>
    <w:link w:val="Footer"/>
    <w:uiPriority w:val="99"/>
    <w:semiHidden/>
    <w:rsid w:val="00F7334E"/>
    <w:rPr>
      <w:rFonts w:ascii="Arial" w:eastAsia="Calibri" w:hAnsi="Arial" w:cs="Times New Roman"/>
      <w:sz w:val="20"/>
    </w:rPr>
  </w:style>
  <w:style w:type="paragraph" w:customStyle="1" w:styleId="Tabletext-rightaligned">
    <w:name w:val="Table text - right aligned"/>
    <w:basedOn w:val="Tabletext"/>
    <w:qFormat/>
    <w:rsid w:val="00970EDD"/>
    <w:pPr>
      <w:jc w:val="right"/>
    </w:pPr>
    <w:rPr>
      <w:szCs w:val="20"/>
      <w:lang w:eastAsia="en-AU"/>
    </w:rPr>
  </w:style>
  <w:style w:type="paragraph" w:customStyle="1" w:styleId="Tabletext-centred">
    <w:name w:val="Table text - centred"/>
    <w:basedOn w:val="Tabletext"/>
    <w:qFormat/>
    <w:rsid w:val="00970EDD"/>
    <w:pPr>
      <w:jc w:val="center"/>
    </w:pPr>
    <w:rPr>
      <w:szCs w:val="20"/>
      <w:lang w:eastAsia="en-AU"/>
    </w:rPr>
  </w:style>
  <w:style w:type="character" w:styleId="CommentReference">
    <w:name w:val="annotation reference"/>
    <w:basedOn w:val="DefaultParagraphFont"/>
    <w:uiPriority w:val="99"/>
    <w:semiHidden/>
    <w:locked/>
    <w:rsid w:val="00970EDD"/>
    <w:rPr>
      <w:sz w:val="16"/>
      <w:szCs w:val="16"/>
    </w:rPr>
  </w:style>
  <w:style w:type="paragraph" w:styleId="CommentText">
    <w:name w:val="annotation text"/>
    <w:basedOn w:val="Normal"/>
    <w:link w:val="CommentTextChar"/>
    <w:uiPriority w:val="99"/>
    <w:semiHidden/>
    <w:locked/>
    <w:rsid w:val="00970EDD"/>
    <w:rPr>
      <w:szCs w:val="20"/>
    </w:rPr>
  </w:style>
  <w:style w:type="character" w:customStyle="1" w:styleId="CommentTextChar">
    <w:name w:val="Comment Text Char"/>
    <w:basedOn w:val="DefaultParagraphFont"/>
    <w:link w:val="CommentText"/>
    <w:uiPriority w:val="99"/>
    <w:semiHidden/>
    <w:rsid w:val="00970ED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locked/>
    <w:rsid w:val="00970EDD"/>
    <w:rPr>
      <w:b/>
      <w:bCs/>
    </w:rPr>
  </w:style>
  <w:style w:type="character" w:customStyle="1" w:styleId="CommentSubjectChar">
    <w:name w:val="Comment Subject Char"/>
    <w:basedOn w:val="CommentTextChar"/>
    <w:link w:val="CommentSubject"/>
    <w:uiPriority w:val="99"/>
    <w:semiHidden/>
    <w:rsid w:val="00970EDD"/>
    <w:rPr>
      <w:rFonts w:ascii="Arial" w:eastAsia="Calibri" w:hAnsi="Arial" w:cs="Times New Roman"/>
      <w:b/>
      <w:bCs/>
      <w:sz w:val="20"/>
      <w:szCs w:val="20"/>
    </w:rPr>
  </w:style>
  <w:style w:type="paragraph" w:styleId="BalloonText">
    <w:name w:val="Balloon Text"/>
    <w:basedOn w:val="Normal"/>
    <w:link w:val="BalloonTextChar"/>
    <w:uiPriority w:val="99"/>
    <w:semiHidden/>
    <w:locked/>
    <w:rsid w:val="00970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33"/>
    <w:rPr>
      <w:rFonts w:ascii="Segoe UI" w:eastAsia="Calibri" w:hAnsi="Segoe UI" w:cs="Segoe UI"/>
      <w:sz w:val="18"/>
      <w:szCs w:val="18"/>
    </w:rPr>
  </w:style>
  <w:style w:type="character" w:customStyle="1" w:styleId="Tabletext-red">
    <w:name w:val="Table text - red"/>
    <w:basedOn w:val="DefaultParagraphFont"/>
    <w:qFormat/>
    <w:rsid w:val="00B61FF7"/>
    <w:rPr>
      <w:rFonts w:ascii="Arial" w:hAnsi="Arial"/>
      <w:b/>
      <w:color w:val="D64B46"/>
      <w:sz w:val="18"/>
    </w:rPr>
  </w:style>
  <w:style w:type="paragraph" w:customStyle="1" w:styleId="Tableheading-rightaligned">
    <w:name w:val="Table heading - right aligned"/>
    <w:basedOn w:val="Normal"/>
    <w:qFormat/>
    <w:rsid w:val="00970EDD"/>
    <w:pPr>
      <w:keepNext/>
      <w:spacing w:before="60" w:after="60" w:line="240" w:lineRule="atLeast"/>
      <w:jc w:val="right"/>
    </w:pPr>
    <w:rPr>
      <w:rFonts w:eastAsia="Times New Roman"/>
      <w:b/>
      <w:bCs/>
      <w:sz w:val="18"/>
      <w:szCs w:val="20"/>
    </w:rPr>
  </w:style>
  <w:style w:type="paragraph" w:customStyle="1" w:styleId="Numberedbullet1stlevel">
    <w:name w:val="Numbered bullet 1st level"/>
    <w:basedOn w:val="BodyText"/>
    <w:qFormat/>
    <w:rsid w:val="001B7377"/>
    <w:pPr>
      <w:numPr>
        <w:ilvl w:val="1"/>
        <w:numId w:val="44"/>
      </w:numPr>
      <w:spacing w:before="60" w:after="60"/>
      <w:ind w:left="1134"/>
    </w:pPr>
    <w:rPr>
      <w:lang w:eastAsia="en-AU"/>
    </w:rPr>
  </w:style>
  <w:style w:type="paragraph" w:customStyle="1" w:styleId="Numberedbullet2ndlevel">
    <w:name w:val="Numbered bullet 2nd level"/>
    <w:basedOn w:val="BodyText"/>
    <w:qFormat/>
    <w:rsid w:val="001B7377"/>
    <w:pPr>
      <w:numPr>
        <w:ilvl w:val="2"/>
        <w:numId w:val="44"/>
      </w:numPr>
      <w:spacing w:before="60" w:after="60"/>
      <w:ind w:left="1701"/>
    </w:pPr>
    <w:rPr>
      <w:lang w:eastAsia="en-AU"/>
    </w:rPr>
  </w:style>
  <w:style w:type="table" w:styleId="TableGrid">
    <w:name w:val="Table Grid"/>
    <w:basedOn w:val="TableNormal"/>
    <w:uiPriority w:val="59"/>
    <w:locked/>
    <w:rsid w:val="00601580"/>
    <w:pPr>
      <w:spacing w:after="0" w:line="240" w:lineRule="auto"/>
    </w:pPr>
    <w:rPr>
      <w:rFonts w:ascii="Arial" w:eastAsia="Calibri" w:hAnsi="Arial"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umbered">
    <w:name w:val="Table numbered"/>
    <w:basedOn w:val="Tabletext"/>
    <w:qFormat/>
    <w:rsid w:val="00601580"/>
    <w:pPr>
      <w:numPr>
        <w:numId w:val="45"/>
      </w:numPr>
    </w:pPr>
    <w:rPr>
      <w:szCs w:val="20"/>
      <w:lang w:eastAsia="en-AU"/>
    </w:rPr>
  </w:style>
  <w:style w:type="paragraph" w:customStyle="1" w:styleId="Tablenumberedbullet1stlevel">
    <w:name w:val="Table numbered bullet 1st level"/>
    <w:basedOn w:val="Tablenumbered"/>
    <w:qFormat/>
    <w:rsid w:val="00601580"/>
    <w:pPr>
      <w:numPr>
        <w:ilvl w:val="1"/>
      </w:numPr>
    </w:pPr>
  </w:style>
  <w:style w:type="paragraph" w:customStyle="1" w:styleId="Tablenumberedbullet2ndlevel">
    <w:name w:val="Table numbered bullet 2nd level"/>
    <w:basedOn w:val="Tablenumberedbullet1stlevel"/>
    <w:qFormat/>
    <w:rsid w:val="00601580"/>
    <w:pPr>
      <w:numPr>
        <w:ilvl w:val="2"/>
      </w:numPr>
    </w:pPr>
  </w:style>
  <w:style w:type="paragraph" w:customStyle="1" w:styleId="Tablenumberedalpha">
    <w:name w:val="Table numbered alpha"/>
    <w:basedOn w:val="Tablenumbered"/>
    <w:qFormat/>
    <w:rsid w:val="00601580"/>
    <w:pPr>
      <w:numPr>
        <w:ilvl w:val="1"/>
        <w:numId w:val="46"/>
      </w:numPr>
    </w:pPr>
    <w:rPr>
      <w:szCs w:val="18"/>
    </w:rPr>
  </w:style>
  <w:style w:type="paragraph" w:customStyle="1" w:styleId="Tablenumberedroman">
    <w:name w:val="Table numbered roman"/>
    <w:basedOn w:val="Tablenumberedalpha"/>
    <w:qFormat/>
    <w:rsid w:val="00601580"/>
    <w:pPr>
      <w:numPr>
        <w:ilvl w:val="2"/>
      </w:numPr>
    </w:pPr>
  </w:style>
  <w:style w:type="character" w:customStyle="1" w:styleId="Highlight">
    <w:name w:val="Highlight"/>
    <w:basedOn w:val="DefaultParagraphFont"/>
    <w:qFormat/>
    <w:rsid w:val="003C4FE6"/>
    <w:rPr>
      <w:bdr w:val="none" w:sz="0" w:space="0" w:color="auto"/>
      <w:shd w:val="clear" w:color="auto" w:fill="FFFF00"/>
    </w:rPr>
  </w:style>
  <w:style w:type="character" w:styleId="PlaceholderText">
    <w:name w:val="Placeholder Text"/>
    <w:basedOn w:val="DefaultParagraphFont"/>
    <w:uiPriority w:val="99"/>
    <w:semiHidden/>
    <w:locked/>
    <w:rsid w:val="00110883"/>
    <w:rPr>
      <w:color w:val="808080"/>
    </w:rPr>
  </w:style>
  <w:style w:type="character" w:styleId="UnresolvedMention">
    <w:name w:val="Unresolved Mention"/>
    <w:basedOn w:val="DefaultParagraphFont"/>
    <w:uiPriority w:val="99"/>
    <w:semiHidden/>
    <w:locked/>
    <w:rsid w:val="00E548CD"/>
    <w:rPr>
      <w:color w:val="605E5C"/>
      <w:shd w:val="clear" w:color="auto" w:fill="E1DFDD"/>
    </w:rPr>
  </w:style>
  <w:style w:type="paragraph" w:styleId="Revision">
    <w:name w:val="Revision"/>
    <w:hidden/>
    <w:uiPriority w:val="99"/>
    <w:semiHidden/>
    <w:rsid w:val="00A629C0"/>
    <w:pPr>
      <w:spacing w:after="0" w:line="240" w:lineRule="auto"/>
    </w:pPr>
    <w:rPr>
      <w:rFonts w:ascii="Arial" w:eastAsia="Calibri" w:hAnsi="Arial" w:cs="Times New Roman"/>
      <w:sz w:val="20"/>
    </w:rPr>
  </w:style>
  <w:style w:type="character" w:customStyle="1" w:styleId="Hyperlink-Italic">
    <w:name w:val="Hyperlink - Italic"/>
    <w:basedOn w:val="Hyperlink"/>
    <w:qFormat/>
    <w:rsid w:val="005D3EE9"/>
    <w:rPr>
      <w:i/>
      <w:color w:val="808080"/>
      <w:u w:val="single"/>
    </w:rPr>
  </w:style>
  <w:style w:type="character" w:customStyle="1" w:styleId="Hyperlink-Bold">
    <w:name w:val="Hyperlink - Bold"/>
    <w:basedOn w:val="Hyperlink"/>
    <w:qFormat/>
    <w:rsid w:val="005D3EE9"/>
    <w:rPr>
      <w:b/>
      <w:color w:val="808080"/>
      <w:u w:val="single"/>
    </w:rPr>
  </w:style>
  <w:style w:type="character" w:customStyle="1" w:styleId="Hyperlink-BoldItalic">
    <w:name w:val="Hyperlink - Bold + Italic"/>
    <w:basedOn w:val="Hyperlink"/>
    <w:qFormat/>
    <w:rsid w:val="005D3EE9"/>
    <w:rPr>
      <w:b/>
      <w:i/>
      <w:color w:val="808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asb.gov.au/standards-guidance/auasb-standards/standards-on-assurance-engagements-asaes/"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footer" Target="footer8.xml"/><Relationship Id="rId21" Type="http://schemas.openxmlformats.org/officeDocument/2006/relationships/footer" Target="footer2.xml"/><Relationship Id="rId34" Type="http://schemas.openxmlformats.org/officeDocument/2006/relationships/hyperlink" Target="https://www.audit.nsw.gov.au/our-stakeholders/state-entities" TargetMode="External"/><Relationship Id="rId42" Type="http://schemas.openxmlformats.org/officeDocument/2006/relationships/header" Target="header10.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asic.gov.au/for-finance-professionals/afs-licensees/changing-details-and-lodging-afs-forms/afs-licensees-lodging-annual-accounts-and-audit-report-using-forms-fs70-and-fs71/"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uasb.gov.au/standards-guidance/auasb-standards/standards-on-assurance-engagements-asaes/" TargetMode="External"/><Relationship Id="rId24" Type="http://schemas.openxmlformats.org/officeDocument/2006/relationships/hyperlink" Target="https://www.audit.nsw.gov.au/our-stakeholders/state-entities" TargetMode="External"/><Relationship Id="rId32" Type="http://schemas.openxmlformats.org/officeDocument/2006/relationships/footer" Target="footer7.xml"/><Relationship Id="rId37" Type="http://schemas.openxmlformats.org/officeDocument/2006/relationships/hyperlink" Target="https://www.audit.nsw.gov.au/our-stakeholders/state-entities" TargetMode="External"/><Relationship Id="rId40" Type="http://schemas.openxmlformats.org/officeDocument/2006/relationships/header" Target="header9.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apesb.org.au/page.php?id=12"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hyperlink" Target="https://www.audit.nsw.gov.au/our-stakeholders/state-entities" TargetMode="External"/><Relationship Id="rId10" Type="http://schemas.openxmlformats.org/officeDocument/2006/relationships/hyperlink" Target="https://auasb.gov.au/standards-guidance/auasb-standards/australian-auditing-standards/" TargetMode="External"/><Relationship Id="rId19" Type="http://schemas.openxmlformats.org/officeDocument/2006/relationships/header" Target="header2.xml"/><Relationship Id="rId31" Type="http://schemas.openxmlformats.org/officeDocument/2006/relationships/header" Target="header7.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legislation.gov.au/Details/C2022C00043" TargetMode="External"/><Relationship Id="rId14" Type="http://schemas.openxmlformats.org/officeDocument/2006/relationships/hyperlink" Target="https://auasb.gov.au/standards-guidance/auasb-standards/standards-on-assurance-engagements-asaes/"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yperlink" Target="https://auditnsw.sharepoint.com/SitePages/FAB%20-%20State%20government.aspx?csf=1&amp;web=1&amp;e=91w2mC" TargetMode="External"/><Relationship Id="rId43" Type="http://schemas.openxmlformats.org/officeDocument/2006/relationships/footer" Target="footer10.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uasb.gov.au/standards-guidance/auasb-standards/standards-on-assurance-engagements-asaes/" TargetMode="External"/><Relationship Id="rId17" Type="http://schemas.openxmlformats.org/officeDocument/2006/relationships/hyperlink" Target="https://auasb.gov.au/standards-guidance/guidance-statements/" TargetMode="External"/><Relationship Id="rId25" Type="http://schemas.openxmlformats.org/officeDocument/2006/relationships/header" Target="header4.xml"/><Relationship Id="rId33" Type="http://schemas.openxmlformats.org/officeDocument/2006/relationships/hyperlink" Target="https://www.audit.nsw.gov.au/our-stakeholders/state-entities" TargetMode="External"/><Relationship Id="rId38" Type="http://schemas.openxmlformats.org/officeDocument/2006/relationships/header" Target="header8.xml"/><Relationship Id="rId46"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footer" Target="footer9.xml"/></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4.jpg"/></Relationships>
</file>

<file path=word/_rels/header10.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E5EC452-4904-45A8-B026-5C4FF3465501}"/>
      </w:docPartPr>
      <w:docPartBody>
        <w:p w:rsidR="00F56898" w:rsidRDefault="004017E1">
          <w:r w:rsidRPr="00546E73">
            <w:rPr>
              <w:rStyle w:val="PlaceholderText"/>
            </w:rPr>
            <w:t>Click or tap here to enter text.</w:t>
          </w:r>
        </w:p>
      </w:docPartBody>
    </w:docPart>
    <w:docPart>
      <w:docPartPr>
        <w:name w:val="6093293BD342494FBFF6083CDCE06D65"/>
        <w:category>
          <w:name w:val="General"/>
          <w:gallery w:val="placeholder"/>
        </w:category>
        <w:types>
          <w:type w:val="bbPlcHdr"/>
        </w:types>
        <w:behaviors>
          <w:behavior w:val="content"/>
        </w:behaviors>
        <w:guid w:val="{C738891C-01D4-417C-B1AF-14C4BEDD758B}"/>
      </w:docPartPr>
      <w:docPartBody>
        <w:p w:rsidR="00F56898" w:rsidRDefault="004017E1" w:rsidP="004017E1">
          <w:pPr>
            <w:pStyle w:val="6093293BD342494FBFF6083CDCE06D65"/>
          </w:pPr>
          <w:r w:rsidRPr="00990981">
            <w:rPr>
              <w:rStyle w:val="PlaceholderText"/>
            </w:rPr>
            <w:t>Click or tap here to enter text.</w:t>
          </w:r>
        </w:p>
      </w:docPartBody>
    </w:docPart>
    <w:docPart>
      <w:docPartPr>
        <w:name w:val="10DDC7A070C744079D4B9E7BDE910166"/>
        <w:category>
          <w:name w:val="General"/>
          <w:gallery w:val="placeholder"/>
        </w:category>
        <w:types>
          <w:type w:val="bbPlcHdr"/>
        </w:types>
        <w:behaviors>
          <w:behavior w:val="content"/>
        </w:behaviors>
        <w:guid w:val="{92AEE9BD-CA56-4035-B1BF-4DB975BC7ACC}"/>
      </w:docPartPr>
      <w:docPartBody>
        <w:p w:rsidR="00F56898" w:rsidRDefault="004017E1" w:rsidP="004017E1">
          <w:pPr>
            <w:pStyle w:val="10DDC7A070C744079D4B9E7BDE910166"/>
          </w:pPr>
          <w:r w:rsidRPr="00546E73">
            <w:rPr>
              <w:rStyle w:val="PlaceholderText"/>
            </w:rPr>
            <w:t>Click or tap here to enter text.</w:t>
          </w:r>
        </w:p>
      </w:docPartBody>
    </w:docPart>
    <w:docPart>
      <w:docPartPr>
        <w:name w:val="A7375C11B520487EAD8A36358296A342"/>
        <w:category>
          <w:name w:val="General"/>
          <w:gallery w:val="placeholder"/>
        </w:category>
        <w:types>
          <w:type w:val="bbPlcHdr"/>
        </w:types>
        <w:behaviors>
          <w:behavior w:val="content"/>
        </w:behaviors>
        <w:guid w:val="{CECB0023-C361-44C8-8B8B-870C67AEBE6F}"/>
      </w:docPartPr>
      <w:docPartBody>
        <w:p w:rsidR="00F56898" w:rsidRDefault="004017E1" w:rsidP="004017E1">
          <w:pPr>
            <w:pStyle w:val="A7375C11B520487EAD8A36358296A342"/>
          </w:pPr>
          <w:r w:rsidRPr="00990981">
            <w:rPr>
              <w:rStyle w:val="PlaceholderText"/>
            </w:rPr>
            <w:t>Click or tap here to enter text.</w:t>
          </w:r>
        </w:p>
      </w:docPartBody>
    </w:docPart>
    <w:docPart>
      <w:docPartPr>
        <w:name w:val="2A0C62062E10481ABEEDB4B3D1720F1E"/>
        <w:category>
          <w:name w:val="General"/>
          <w:gallery w:val="placeholder"/>
        </w:category>
        <w:types>
          <w:type w:val="bbPlcHdr"/>
        </w:types>
        <w:behaviors>
          <w:behavior w:val="content"/>
        </w:behaviors>
        <w:guid w:val="{56E407E7-E33C-4EC3-8990-D262D358C6CB}"/>
      </w:docPartPr>
      <w:docPartBody>
        <w:p w:rsidR="00630C0C" w:rsidRDefault="003064E3">
          <w:r w:rsidRPr="00A10B95">
            <w:rPr>
              <w:rStyle w:val="PlaceholderText"/>
            </w:rPr>
            <w:t>[Company]</w:t>
          </w:r>
        </w:p>
      </w:docPartBody>
    </w:docPart>
    <w:docPart>
      <w:docPartPr>
        <w:name w:val="0112EAF4BDB4476281338CB141A367AE"/>
        <w:category>
          <w:name w:val="General"/>
          <w:gallery w:val="placeholder"/>
        </w:category>
        <w:types>
          <w:type w:val="bbPlcHdr"/>
        </w:types>
        <w:behaviors>
          <w:behavior w:val="content"/>
        </w:behaviors>
        <w:guid w:val="{301BFAA3-421E-4D8B-BB66-3EDE04ACCED6}"/>
      </w:docPartPr>
      <w:docPartBody>
        <w:p w:rsidR="00630C0C" w:rsidRDefault="003064E3" w:rsidP="003064E3">
          <w:pPr>
            <w:pStyle w:val="0112EAF4BDB4476281338CB141A367AE"/>
          </w:pPr>
          <w:r w:rsidRPr="00A10B95">
            <w:rPr>
              <w:rStyle w:val="PlaceholderText"/>
            </w:rPr>
            <w:t>[Company]</w:t>
          </w:r>
        </w:p>
      </w:docPartBody>
    </w:docPart>
    <w:docPart>
      <w:docPartPr>
        <w:name w:val="1C2D41AF594241EB8EDD808FA2E95319"/>
        <w:category>
          <w:name w:val="General"/>
          <w:gallery w:val="placeholder"/>
        </w:category>
        <w:types>
          <w:type w:val="bbPlcHdr"/>
        </w:types>
        <w:behaviors>
          <w:behavior w:val="content"/>
        </w:behaviors>
        <w:guid w:val="{E49B08C7-2B9C-445A-B37C-2785D7F66493}"/>
      </w:docPartPr>
      <w:docPartBody>
        <w:p w:rsidR="00630C0C" w:rsidRDefault="003064E3" w:rsidP="003064E3">
          <w:pPr>
            <w:pStyle w:val="1C2D41AF594241EB8EDD808FA2E95319"/>
          </w:pPr>
          <w:r w:rsidRPr="00A10B95">
            <w:rPr>
              <w:rStyle w:val="PlaceholderText"/>
            </w:rPr>
            <w:t>[Company]</w:t>
          </w:r>
        </w:p>
      </w:docPartBody>
    </w:docPart>
    <w:docPart>
      <w:docPartPr>
        <w:name w:val="CFF19BE89EBA47398E4C1ACDA5B925D3"/>
        <w:category>
          <w:name w:val="General"/>
          <w:gallery w:val="placeholder"/>
        </w:category>
        <w:types>
          <w:type w:val="bbPlcHdr"/>
        </w:types>
        <w:behaviors>
          <w:behavior w:val="content"/>
        </w:behaviors>
        <w:guid w:val="{7EA5F0F4-FD67-4C45-BBAA-5F01009F8F65}"/>
      </w:docPartPr>
      <w:docPartBody>
        <w:p w:rsidR="00630C0C" w:rsidRDefault="003064E3" w:rsidP="003064E3">
          <w:pPr>
            <w:pStyle w:val="CFF19BE89EBA47398E4C1ACDA5B925D3"/>
          </w:pPr>
          <w:r w:rsidRPr="00A10B95">
            <w:rPr>
              <w:rStyle w:val="PlaceholderText"/>
            </w:rPr>
            <w:t>[Company]</w:t>
          </w:r>
        </w:p>
      </w:docPartBody>
    </w:docPart>
    <w:docPart>
      <w:docPartPr>
        <w:name w:val="3B07B1FE9CAB4E06817FFBBEA3F17CD2"/>
        <w:category>
          <w:name w:val="General"/>
          <w:gallery w:val="placeholder"/>
        </w:category>
        <w:types>
          <w:type w:val="bbPlcHdr"/>
        </w:types>
        <w:behaviors>
          <w:behavior w:val="content"/>
        </w:behaviors>
        <w:guid w:val="{406E4DBB-ADD5-4DBF-9ED2-F88F3937CFAC}"/>
      </w:docPartPr>
      <w:docPartBody>
        <w:p w:rsidR="00630C0C" w:rsidRDefault="003064E3" w:rsidP="003064E3">
          <w:pPr>
            <w:pStyle w:val="3B07B1FE9CAB4E06817FFBBEA3F17CD2"/>
          </w:pPr>
          <w:r w:rsidRPr="00A10B95">
            <w:rPr>
              <w:rStyle w:val="PlaceholderText"/>
            </w:rPr>
            <w:t>[Company]</w:t>
          </w:r>
        </w:p>
      </w:docPartBody>
    </w:docPart>
    <w:docPart>
      <w:docPartPr>
        <w:name w:val="ECF5445B53D040A6B5E4064E98A95CEB"/>
        <w:category>
          <w:name w:val="General"/>
          <w:gallery w:val="placeholder"/>
        </w:category>
        <w:types>
          <w:type w:val="bbPlcHdr"/>
        </w:types>
        <w:behaviors>
          <w:behavior w:val="content"/>
        </w:behaviors>
        <w:guid w:val="{BCCFCDD4-69ED-4198-A850-63E31B479F4A}"/>
      </w:docPartPr>
      <w:docPartBody>
        <w:p w:rsidR="00630C0C" w:rsidRDefault="003064E3" w:rsidP="003064E3">
          <w:pPr>
            <w:pStyle w:val="ECF5445B53D040A6B5E4064E98A95CEB"/>
          </w:pPr>
          <w:r w:rsidRPr="00A10B95">
            <w:rPr>
              <w:rStyle w:val="PlaceholderText"/>
            </w:rPr>
            <w:t>[Company]</w:t>
          </w:r>
        </w:p>
      </w:docPartBody>
    </w:docPart>
    <w:docPart>
      <w:docPartPr>
        <w:name w:val="EAA9BB600DE841DC9E15BE573297DFCB"/>
        <w:category>
          <w:name w:val="General"/>
          <w:gallery w:val="placeholder"/>
        </w:category>
        <w:types>
          <w:type w:val="bbPlcHdr"/>
        </w:types>
        <w:behaviors>
          <w:behavior w:val="content"/>
        </w:behaviors>
        <w:guid w:val="{BA7F30B2-04B3-4EC7-8E36-0D806D8AABD6}"/>
      </w:docPartPr>
      <w:docPartBody>
        <w:p w:rsidR="00630C0C" w:rsidRDefault="003064E3">
          <w:r w:rsidRPr="00A10B95">
            <w:rPr>
              <w:rStyle w:val="PlaceholderText"/>
            </w:rPr>
            <w:t>[Publish Date]</w:t>
          </w:r>
        </w:p>
      </w:docPartBody>
    </w:docPart>
    <w:docPart>
      <w:docPartPr>
        <w:name w:val="B2DBFFD7F26A47B3B77072F3CEB0623A"/>
        <w:category>
          <w:name w:val="General"/>
          <w:gallery w:val="placeholder"/>
        </w:category>
        <w:types>
          <w:type w:val="bbPlcHdr"/>
        </w:types>
        <w:behaviors>
          <w:behavior w:val="content"/>
        </w:behaviors>
        <w:guid w:val="{D8820C0C-6D91-42F7-8EED-D5249378D1B3}"/>
      </w:docPartPr>
      <w:docPartBody>
        <w:p w:rsidR="00630C0C" w:rsidRDefault="003064E3" w:rsidP="003064E3">
          <w:pPr>
            <w:pStyle w:val="B2DBFFD7F26A47B3B77072F3CEB0623A"/>
          </w:pPr>
          <w:r w:rsidRPr="00A10B95">
            <w:rPr>
              <w:rStyle w:val="PlaceholderText"/>
            </w:rPr>
            <w:t>[Publish Date]</w:t>
          </w:r>
        </w:p>
      </w:docPartBody>
    </w:docPart>
    <w:docPart>
      <w:docPartPr>
        <w:name w:val="C630567C13D24E29A992FAEE7B784EDD"/>
        <w:category>
          <w:name w:val="General"/>
          <w:gallery w:val="placeholder"/>
        </w:category>
        <w:types>
          <w:type w:val="bbPlcHdr"/>
        </w:types>
        <w:behaviors>
          <w:behavior w:val="content"/>
        </w:behaviors>
        <w:guid w:val="{F842D5E0-070E-4716-B931-D8AD5490DED6}"/>
      </w:docPartPr>
      <w:docPartBody>
        <w:p w:rsidR="00630C0C" w:rsidRDefault="003064E3" w:rsidP="003064E3">
          <w:pPr>
            <w:pStyle w:val="C630567C13D24E29A992FAEE7B784EDD"/>
          </w:pPr>
          <w:r w:rsidRPr="00A10B95">
            <w:rPr>
              <w:rStyle w:val="PlaceholderText"/>
            </w:rPr>
            <w:t>[Publish Date]</w:t>
          </w:r>
        </w:p>
      </w:docPartBody>
    </w:docPart>
    <w:docPart>
      <w:docPartPr>
        <w:name w:val="E76C8513736C4BB9BC6C5B9021EE5988"/>
        <w:category>
          <w:name w:val="General"/>
          <w:gallery w:val="placeholder"/>
        </w:category>
        <w:types>
          <w:type w:val="bbPlcHdr"/>
        </w:types>
        <w:behaviors>
          <w:behavior w:val="content"/>
        </w:behaviors>
        <w:guid w:val="{9BD01533-C1E0-447B-8E93-3EB7111C99FF}"/>
      </w:docPartPr>
      <w:docPartBody>
        <w:p w:rsidR="00630C0C" w:rsidRDefault="003064E3" w:rsidP="003064E3">
          <w:pPr>
            <w:pStyle w:val="E76C8513736C4BB9BC6C5B9021EE5988"/>
          </w:pPr>
          <w:r w:rsidRPr="00A10B95">
            <w:rPr>
              <w:rStyle w:val="PlaceholderText"/>
            </w:rPr>
            <w:t>[Publish Date]</w:t>
          </w:r>
        </w:p>
      </w:docPartBody>
    </w:docPart>
    <w:docPart>
      <w:docPartPr>
        <w:name w:val="0DFA992F68874C73A6F3BB2D4C9A9A87"/>
        <w:category>
          <w:name w:val="General"/>
          <w:gallery w:val="placeholder"/>
        </w:category>
        <w:types>
          <w:type w:val="bbPlcHdr"/>
        </w:types>
        <w:behaviors>
          <w:behavior w:val="content"/>
        </w:behaviors>
        <w:guid w:val="{092CB370-667E-4232-9426-87E24F964E69}"/>
      </w:docPartPr>
      <w:docPartBody>
        <w:p w:rsidR="00630C0C" w:rsidRDefault="003064E3" w:rsidP="003064E3">
          <w:pPr>
            <w:pStyle w:val="0DFA992F68874C73A6F3BB2D4C9A9A87"/>
          </w:pPr>
          <w:r w:rsidRPr="00A10B95">
            <w:rPr>
              <w:rStyle w:val="PlaceholderText"/>
            </w:rPr>
            <w:t>[Publish Date]</w:t>
          </w:r>
        </w:p>
      </w:docPartBody>
    </w:docPart>
    <w:docPart>
      <w:docPartPr>
        <w:name w:val="425FB62136724C41AFD769BE1A89FE56"/>
        <w:category>
          <w:name w:val="General"/>
          <w:gallery w:val="placeholder"/>
        </w:category>
        <w:types>
          <w:type w:val="bbPlcHdr"/>
        </w:types>
        <w:behaviors>
          <w:behavior w:val="content"/>
        </w:behaviors>
        <w:guid w:val="{C6BCF33A-8978-4D94-9986-47D9F48E141A}"/>
      </w:docPartPr>
      <w:docPartBody>
        <w:p w:rsidR="00630C0C" w:rsidRDefault="003064E3" w:rsidP="003064E3">
          <w:pPr>
            <w:pStyle w:val="425FB62136724C41AFD769BE1A89FE56"/>
          </w:pPr>
          <w:r w:rsidRPr="00A10B95">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E1"/>
    <w:rsid w:val="002719AA"/>
    <w:rsid w:val="00277C35"/>
    <w:rsid w:val="00304621"/>
    <w:rsid w:val="003064E3"/>
    <w:rsid w:val="004017E1"/>
    <w:rsid w:val="00465069"/>
    <w:rsid w:val="00510C0C"/>
    <w:rsid w:val="005F4A61"/>
    <w:rsid w:val="006228EF"/>
    <w:rsid w:val="00630C0C"/>
    <w:rsid w:val="006E6B9E"/>
    <w:rsid w:val="0093512A"/>
    <w:rsid w:val="00977DED"/>
    <w:rsid w:val="0098046F"/>
    <w:rsid w:val="00A76CD8"/>
    <w:rsid w:val="00B3401B"/>
    <w:rsid w:val="00B72622"/>
    <w:rsid w:val="00C07CA4"/>
    <w:rsid w:val="00D64CA6"/>
    <w:rsid w:val="00E81233"/>
    <w:rsid w:val="00EF01C2"/>
    <w:rsid w:val="00F56898"/>
    <w:rsid w:val="00FF2D4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4E3"/>
    <w:rPr>
      <w:color w:val="808080"/>
    </w:rPr>
  </w:style>
  <w:style w:type="paragraph" w:customStyle="1" w:styleId="6093293BD342494FBFF6083CDCE06D65">
    <w:name w:val="6093293BD342494FBFF6083CDCE06D65"/>
    <w:rsid w:val="004017E1"/>
  </w:style>
  <w:style w:type="paragraph" w:customStyle="1" w:styleId="10DDC7A070C744079D4B9E7BDE910166">
    <w:name w:val="10DDC7A070C744079D4B9E7BDE910166"/>
    <w:rsid w:val="004017E1"/>
  </w:style>
  <w:style w:type="paragraph" w:customStyle="1" w:styleId="A7375C11B520487EAD8A36358296A342">
    <w:name w:val="A7375C11B520487EAD8A36358296A342"/>
    <w:rsid w:val="004017E1"/>
  </w:style>
  <w:style w:type="paragraph" w:customStyle="1" w:styleId="0112EAF4BDB4476281338CB141A367AE">
    <w:name w:val="0112EAF4BDB4476281338CB141A367AE"/>
    <w:rsid w:val="003064E3"/>
  </w:style>
  <w:style w:type="paragraph" w:customStyle="1" w:styleId="1C2D41AF594241EB8EDD808FA2E95319">
    <w:name w:val="1C2D41AF594241EB8EDD808FA2E95319"/>
    <w:rsid w:val="003064E3"/>
  </w:style>
  <w:style w:type="paragraph" w:customStyle="1" w:styleId="CFF19BE89EBA47398E4C1ACDA5B925D3">
    <w:name w:val="CFF19BE89EBA47398E4C1ACDA5B925D3"/>
    <w:rsid w:val="003064E3"/>
  </w:style>
  <w:style w:type="paragraph" w:customStyle="1" w:styleId="3B07B1FE9CAB4E06817FFBBEA3F17CD2">
    <w:name w:val="3B07B1FE9CAB4E06817FFBBEA3F17CD2"/>
    <w:rsid w:val="003064E3"/>
  </w:style>
  <w:style w:type="paragraph" w:customStyle="1" w:styleId="ECF5445B53D040A6B5E4064E98A95CEB">
    <w:name w:val="ECF5445B53D040A6B5E4064E98A95CEB"/>
    <w:rsid w:val="003064E3"/>
  </w:style>
  <w:style w:type="paragraph" w:customStyle="1" w:styleId="B2DBFFD7F26A47B3B77072F3CEB0623A">
    <w:name w:val="B2DBFFD7F26A47B3B77072F3CEB0623A"/>
    <w:rsid w:val="003064E3"/>
  </w:style>
  <w:style w:type="paragraph" w:customStyle="1" w:styleId="C630567C13D24E29A992FAEE7B784EDD">
    <w:name w:val="C630567C13D24E29A992FAEE7B784EDD"/>
    <w:rsid w:val="003064E3"/>
  </w:style>
  <w:style w:type="paragraph" w:customStyle="1" w:styleId="E76C8513736C4BB9BC6C5B9021EE5988">
    <w:name w:val="E76C8513736C4BB9BC6C5B9021EE5988"/>
    <w:rsid w:val="003064E3"/>
  </w:style>
  <w:style w:type="paragraph" w:customStyle="1" w:styleId="0DFA992F68874C73A6F3BB2D4C9A9A87">
    <w:name w:val="0DFA992F68874C73A6F3BB2D4C9A9A87"/>
    <w:rsid w:val="003064E3"/>
  </w:style>
  <w:style w:type="paragraph" w:customStyle="1" w:styleId="425FB62136724C41AFD769BE1A89FE56">
    <w:name w:val="425FB62136724C41AFD769BE1A89FE56"/>
    <w:rsid w:val="00306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7C55F7-2AB5-46EC-A61E-8C3BE996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14</Pages>
  <Words>3679</Words>
  <Characters>20972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[Licensee name]</Company>
  <LinksUpToDate>false</LinksUpToDate>
  <CharactersWithSpaces>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Paramasivam</dc:creator>
  <cp:keywords> [SEC=UNCLASSIFIED]</cp:keywords>
  <dc:description/>
  <cp:lastModifiedBy>Audit Office of NSW</cp:lastModifiedBy>
  <cp:revision>168</cp:revision>
  <cp:lastPrinted>2019-07-08T05:36:00Z</cp:lastPrinted>
  <dcterms:created xsi:type="dcterms:W3CDTF">2017-05-31T06:59:00Z</dcterms:created>
  <dcterms:modified xsi:type="dcterms:W3CDTF">2022-03-02T06:28:00Z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MinimumSecurityClassification">
    <vt:lpwstr/>
  </property>
  <property fmtid="{D5CDD505-2E9C-101B-9397-08002B2CF9AE}" pid="3" name="PM_ProtectiveMarkingValue_Footer">
    <vt:lpwstr>UNCLASSIFIED Only</vt:lpwstr>
  </property>
  <property fmtid="{D5CDD505-2E9C-101B-9397-08002B2CF9AE}" pid="4" name="PM_Caveats_Count">
    <vt:lpwstr>0</vt:lpwstr>
  </property>
  <property fmtid="{D5CDD505-2E9C-101B-9397-08002B2CF9AE}" pid="5" name="PM_Originator_Hash_SHA1">
    <vt:lpwstr>2D29CC496F8914F7F8C8AEFD63F173B8CD91F0F7</vt:lpwstr>
  </property>
  <property fmtid="{D5CDD505-2E9C-101B-9397-08002B2CF9AE}" pid="6" name="PM_SecurityClassification">
    <vt:lpwstr>UNCLASSIFIED</vt:lpwstr>
  </property>
  <property fmtid="{D5CDD505-2E9C-101B-9397-08002B2CF9AE}" pid="7" name="PM_DisplayValueSecClassificationWithQualifier">
    <vt:lpwstr>UNCLASSIFIED Only</vt:lpwstr>
  </property>
  <property fmtid="{D5CDD505-2E9C-101B-9397-08002B2CF9AE}" pid="8" name="PM_Qualifier">
    <vt:lpwstr/>
  </property>
  <property fmtid="{D5CDD505-2E9C-101B-9397-08002B2CF9AE}" pid="9" name="PM_InsertionValue">
    <vt:lpwstr> </vt:lpwstr>
  </property>
  <property fmtid="{D5CDD505-2E9C-101B-9397-08002B2CF9AE}" pid="10" name="PM_ProtectiveMarkingValue_Header">
    <vt:lpwstr>UNCLASSIFIED Only</vt:lpwstr>
  </property>
  <property fmtid="{D5CDD505-2E9C-101B-9397-08002B2CF9AE}" pid="11" name="PM_Hash_SHA1">
    <vt:lpwstr>384F99555930ACD6A6D25A4D1016258F0F9EE237</vt:lpwstr>
  </property>
  <property fmtid="{D5CDD505-2E9C-101B-9397-08002B2CF9AE}" pid="12" name="PM_ProtectiveMarkingImage_Header">
    <vt:lpwstr>C:\Program Files (x86)\Common Files\janusNET Shared\janusSEAL\Images\DocumentSlashBlue.png</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2013.1.nsw.gov.au</vt:lpwstr>
  </property>
  <property fmtid="{D5CDD505-2E9C-101B-9397-08002B2CF9AE}" pid="15" name="PM_Version">
    <vt:lpwstr>2012.3</vt:lpwstr>
  </property>
  <property fmtid="{D5CDD505-2E9C-101B-9397-08002B2CF9AE}" pid="16" name="PM_Originating_FileId">
    <vt:lpwstr>FEEDF0F72BAB468AA0CCC9BEE9B0D729</vt:lpwstr>
  </property>
  <property fmtid="{D5CDD505-2E9C-101B-9397-08002B2CF9AE}" pid="17" name="PM_OriginationTimeStamp">
    <vt:lpwstr>2017-06-02T06:50:51Z</vt:lpwstr>
  </property>
  <property fmtid="{D5CDD505-2E9C-101B-9397-08002B2CF9AE}" pid="18" name="PM_Hash_Version">
    <vt:lpwstr>2016.1</vt:lpwstr>
  </property>
  <property fmtid="{D5CDD505-2E9C-101B-9397-08002B2CF9AE}" pid="19" name="PM_Hash_Salt_Prev">
    <vt:lpwstr>BD29B1323C16963EA5FC8CBF31248BE5</vt:lpwstr>
  </property>
  <property fmtid="{D5CDD505-2E9C-101B-9397-08002B2CF9AE}" pid="20" name="PM_Hash_Salt">
    <vt:lpwstr>D86152D602036C844E5CF9154DB9D397</vt:lpwstr>
  </property>
  <property fmtid="{D5CDD505-2E9C-101B-9397-08002B2CF9AE}" pid="21" name="PM_SecurityClassification_Prev">
    <vt:lpwstr>UNCLASSIFIED</vt:lpwstr>
  </property>
  <property fmtid="{D5CDD505-2E9C-101B-9397-08002B2CF9AE}" pid="22" name="PM_Qualifier_Prev">
    <vt:lpwstr/>
  </property>
  <property fmtid="{D5CDD505-2E9C-101B-9397-08002B2CF9AE}" pid="23" name="MSIP_Label_a46f67ae-dfac-401b-91ab-cc1754e1ae3d_Enabled">
    <vt:lpwstr>true</vt:lpwstr>
  </property>
  <property fmtid="{D5CDD505-2E9C-101B-9397-08002B2CF9AE}" pid="24" name="MSIP_Label_a46f67ae-dfac-401b-91ab-cc1754e1ae3d_SetDate">
    <vt:lpwstr>2022-03-02T06:28:18Z</vt:lpwstr>
  </property>
  <property fmtid="{D5CDD505-2E9C-101B-9397-08002B2CF9AE}" pid="25" name="MSIP_Label_a46f67ae-dfac-401b-91ab-cc1754e1ae3d_Method">
    <vt:lpwstr>Standard</vt:lpwstr>
  </property>
  <property fmtid="{D5CDD505-2E9C-101B-9397-08002B2CF9AE}" pid="26" name="MSIP_Label_a46f67ae-dfac-401b-91ab-cc1754e1ae3d_Name">
    <vt:lpwstr>Unclassified</vt:lpwstr>
  </property>
  <property fmtid="{D5CDD505-2E9C-101B-9397-08002B2CF9AE}" pid="27" name="MSIP_Label_a46f67ae-dfac-401b-91ab-cc1754e1ae3d_SiteId">
    <vt:lpwstr>e0a86191-40f5-4bef-baca-17f641d765a8</vt:lpwstr>
  </property>
  <property fmtid="{D5CDD505-2E9C-101B-9397-08002B2CF9AE}" pid="28" name="MSIP_Label_a46f67ae-dfac-401b-91ab-cc1754e1ae3d_ActionId">
    <vt:lpwstr>c08122dd-857c-4535-8eff-0fc9d74ebc8d</vt:lpwstr>
  </property>
  <property fmtid="{D5CDD505-2E9C-101B-9397-08002B2CF9AE}" pid="29" name="MSIP_Label_a46f67ae-dfac-401b-91ab-cc1754e1ae3d_ContentBits">
    <vt:lpwstr>0</vt:lpwstr>
  </property>
  <property fmtid="{D5CDD505-2E9C-101B-9397-08002B2CF9AE}" pid="30" name="X-Protective-Marking">
    <vt:lpwstr> VER=2018.1, NS=gov.au, SEC=UNOFFICIAL</vt:lpwstr>
  </property>
</Properties>
</file>